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8016B" w14:textId="6784C982" w:rsidR="002D5731" w:rsidRDefault="005300B2">
      <w:pPr>
        <w:rPr>
          <w:rFonts w:ascii="Arial" w:eastAsiaTheme="majorEastAsia" w:hAnsi="Arial" w:cstheme="majorBidi"/>
          <w:b/>
          <w:bCs/>
          <w:color w:val="4F81BD" w:themeColor="accent1"/>
          <w:sz w:val="40"/>
          <w:szCs w:val="28"/>
        </w:rPr>
      </w:pPr>
      <w:bookmarkStart w:id="0" w:name="Xd9820f131baadd563b0708910777cf9087268a4"/>
      <w:bookmarkStart w:id="1" w:name="Xb38e6c06e6aa31adaf206bab99b10d1de2d4f84"/>
      <w:r>
        <w:rPr>
          <w:rFonts w:ascii="Arial" w:eastAsiaTheme="majorEastAsia" w:hAnsi="Arial" w:cstheme="majorBidi"/>
          <w:b/>
          <w:bCs/>
          <w:noProof/>
          <w:color w:val="4F81BD" w:themeColor="accent1"/>
          <w:sz w:val="40"/>
          <w:szCs w:val="28"/>
        </w:rPr>
        <w:drawing>
          <wp:anchor distT="0" distB="0" distL="114300" distR="114300" simplePos="0" relativeHeight="251658240" behindDoc="0" locked="0" layoutInCell="1" allowOverlap="1" wp14:anchorId="6C337915" wp14:editId="4404648D">
            <wp:simplePos x="0" y="0"/>
            <wp:positionH relativeFrom="column">
              <wp:posOffset>-978061</wp:posOffset>
            </wp:positionH>
            <wp:positionV relativeFrom="paragraph">
              <wp:posOffset>-1568370</wp:posOffset>
            </wp:positionV>
            <wp:extent cx="6840638" cy="10916842"/>
            <wp:effectExtent l="0" t="0" r="0" b="0"/>
            <wp:wrapNone/>
            <wp:docPr id="159497244" name="Bildobjekt 1" descr="En bild som visar Människoansikte, klädsel, text,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7244" name="Bildobjekt 1" descr="En bild som visar Människoansikte, klädsel, text, skärmbild&#10;&#10;AI-genererat innehåll kan vara felaktigt."/>
                    <pic:cNvPicPr/>
                  </pic:nvPicPr>
                  <pic:blipFill>
                    <a:blip r:embed="rId8">
                      <a:extLst>
                        <a:ext uri="{28A0092B-C50C-407E-A947-70E740481C1C}">
                          <a14:useLocalDpi xmlns:a14="http://schemas.microsoft.com/office/drawing/2010/main" val="0"/>
                        </a:ext>
                      </a:extLst>
                    </a:blip>
                    <a:stretch>
                      <a:fillRect/>
                    </a:stretch>
                  </pic:blipFill>
                  <pic:spPr>
                    <a:xfrm>
                      <a:off x="0" y="0"/>
                      <a:ext cx="6863219" cy="10952879"/>
                    </a:xfrm>
                    <a:prstGeom prst="rect">
                      <a:avLst/>
                    </a:prstGeom>
                  </pic:spPr>
                </pic:pic>
              </a:graphicData>
            </a:graphic>
            <wp14:sizeRelH relativeFrom="margin">
              <wp14:pctWidth>0</wp14:pctWidth>
            </wp14:sizeRelH>
            <wp14:sizeRelV relativeFrom="margin">
              <wp14:pctHeight>0</wp14:pctHeight>
            </wp14:sizeRelV>
          </wp:anchor>
        </w:drawing>
      </w:r>
      <w:r w:rsidR="002D5731">
        <w:rPr>
          <w:rFonts w:ascii="Arial" w:hAnsi="Arial"/>
          <w:sz w:val="40"/>
        </w:rPr>
        <w:br w:type="page"/>
      </w:r>
    </w:p>
    <w:sdt>
      <w:sdtPr>
        <w:rPr>
          <w:rFonts w:asciiTheme="minorHAnsi" w:eastAsiaTheme="minorHAnsi" w:hAnsiTheme="minorHAnsi" w:cstheme="minorBidi"/>
          <w:color w:val="auto"/>
          <w:sz w:val="24"/>
          <w:szCs w:val="24"/>
          <w:lang w:val="sv-SE"/>
        </w:rPr>
        <w:id w:val="586120800"/>
        <w:docPartObj>
          <w:docPartGallery w:val="Table of Contents"/>
          <w:docPartUnique/>
        </w:docPartObj>
      </w:sdtPr>
      <w:sdtEndPr>
        <w:rPr>
          <w:b/>
          <w:bCs/>
          <w:noProof/>
          <w:lang w:val="en-US"/>
        </w:rPr>
      </w:sdtEndPr>
      <w:sdtContent>
        <w:p w14:paraId="06FD0716" w14:textId="4AB3BFCB" w:rsidR="002D5731" w:rsidRDefault="002D5731">
          <w:pPr>
            <w:pStyle w:val="Innehllsfrteckningsrubrik"/>
          </w:pPr>
        </w:p>
        <w:p w14:paraId="3933F04A" w14:textId="57BD5062" w:rsidR="000461A0" w:rsidRDefault="002D5731">
          <w:pPr>
            <w:pStyle w:val="Innehll1"/>
            <w:tabs>
              <w:tab w:val="right" w:leader="dot" w:pos="8530"/>
            </w:tabs>
            <w:rPr>
              <w:rFonts w:eastAsiaTheme="minorEastAsia"/>
              <w:b w:val="0"/>
              <w:bCs w:val="0"/>
              <w:noProof/>
              <w:kern w:val="2"/>
              <w:sz w:val="24"/>
              <w:szCs w:val="24"/>
              <w:lang w:val="sv-SE" w:eastAsia="sv-SE"/>
              <w14:ligatures w14:val="standardContextual"/>
            </w:rPr>
          </w:pPr>
          <w:r>
            <w:rPr>
              <w:b w:val="0"/>
              <w:bCs w:val="0"/>
            </w:rPr>
            <w:fldChar w:fldCharType="begin"/>
          </w:r>
          <w:r>
            <w:instrText>TOC \o "1-3" \h \z \u</w:instrText>
          </w:r>
          <w:r>
            <w:rPr>
              <w:b w:val="0"/>
              <w:bCs w:val="0"/>
            </w:rPr>
            <w:fldChar w:fldCharType="separate"/>
          </w:r>
          <w:hyperlink w:anchor="_Toc199670164" w:history="1">
            <w:r w:rsidR="000461A0" w:rsidRPr="001F63D5">
              <w:rPr>
                <w:rStyle w:val="Hyperlnk"/>
                <w:rFonts w:ascii="Arial" w:hAnsi="Arial"/>
                <w:noProof/>
              </w:rPr>
              <w:t>Virtual Onboarding: A New Hire's Guide to Success</w:t>
            </w:r>
            <w:r w:rsidR="000461A0">
              <w:rPr>
                <w:noProof/>
                <w:webHidden/>
              </w:rPr>
              <w:tab/>
            </w:r>
            <w:r w:rsidR="000461A0">
              <w:rPr>
                <w:noProof/>
                <w:webHidden/>
              </w:rPr>
              <w:fldChar w:fldCharType="begin"/>
            </w:r>
            <w:r w:rsidR="000461A0">
              <w:rPr>
                <w:noProof/>
                <w:webHidden/>
              </w:rPr>
              <w:instrText xml:space="preserve"> PAGEREF _Toc199670164 \h </w:instrText>
            </w:r>
            <w:r w:rsidR="000461A0">
              <w:rPr>
                <w:noProof/>
                <w:webHidden/>
              </w:rPr>
            </w:r>
            <w:r w:rsidR="000461A0">
              <w:rPr>
                <w:noProof/>
                <w:webHidden/>
              </w:rPr>
              <w:fldChar w:fldCharType="separate"/>
            </w:r>
            <w:r w:rsidR="000461A0">
              <w:rPr>
                <w:noProof/>
                <w:webHidden/>
              </w:rPr>
              <w:t>1</w:t>
            </w:r>
            <w:r w:rsidR="000461A0">
              <w:rPr>
                <w:noProof/>
                <w:webHidden/>
              </w:rPr>
              <w:fldChar w:fldCharType="end"/>
            </w:r>
          </w:hyperlink>
        </w:p>
        <w:p w14:paraId="18960D18" w14:textId="66754430" w:rsidR="000461A0" w:rsidRDefault="000461A0">
          <w:pPr>
            <w:pStyle w:val="Innehll2"/>
            <w:tabs>
              <w:tab w:val="right" w:leader="dot" w:pos="8530"/>
            </w:tabs>
            <w:rPr>
              <w:rFonts w:eastAsiaTheme="minorEastAsia"/>
              <w:i w:val="0"/>
              <w:iCs w:val="0"/>
              <w:noProof/>
              <w:kern w:val="2"/>
              <w:sz w:val="24"/>
              <w:szCs w:val="24"/>
              <w:lang w:val="sv-SE" w:eastAsia="sv-SE"/>
              <w14:ligatures w14:val="standardContextual"/>
            </w:rPr>
          </w:pPr>
          <w:hyperlink w:anchor="_Toc199670165" w:history="1">
            <w:r w:rsidRPr="001F63D5">
              <w:rPr>
                <w:rStyle w:val="Hyperlnk"/>
                <w:rFonts w:ascii="Arial" w:hAnsi="Arial"/>
                <w:noProof/>
              </w:rPr>
              <w:t>Introduction: Start Strong—Your Guide to Virtual Onboarding</w:t>
            </w:r>
            <w:r>
              <w:rPr>
                <w:noProof/>
                <w:webHidden/>
              </w:rPr>
              <w:tab/>
            </w:r>
            <w:r>
              <w:rPr>
                <w:noProof/>
                <w:webHidden/>
              </w:rPr>
              <w:fldChar w:fldCharType="begin"/>
            </w:r>
            <w:r>
              <w:rPr>
                <w:noProof/>
                <w:webHidden/>
              </w:rPr>
              <w:instrText xml:space="preserve"> PAGEREF _Toc199670165 \h </w:instrText>
            </w:r>
            <w:r>
              <w:rPr>
                <w:noProof/>
                <w:webHidden/>
              </w:rPr>
            </w:r>
            <w:r>
              <w:rPr>
                <w:noProof/>
                <w:webHidden/>
              </w:rPr>
              <w:fldChar w:fldCharType="separate"/>
            </w:r>
            <w:r>
              <w:rPr>
                <w:noProof/>
                <w:webHidden/>
              </w:rPr>
              <w:t>3</w:t>
            </w:r>
            <w:r>
              <w:rPr>
                <w:noProof/>
                <w:webHidden/>
              </w:rPr>
              <w:fldChar w:fldCharType="end"/>
            </w:r>
          </w:hyperlink>
        </w:p>
        <w:p w14:paraId="4F810CC3" w14:textId="31248078" w:rsidR="000461A0" w:rsidRDefault="000461A0">
          <w:pPr>
            <w:pStyle w:val="Innehll2"/>
            <w:tabs>
              <w:tab w:val="right" w:leader="dot" w:pos="8530"/>
            </w:tabs>
            <w:rPr>
              <w:rFonts w:eastAsiaTheme="minorEastAsia"/>
              <w:i w:val="0"/>
              <w:iCs w:val="0"/>
              <w:noProof/>
              <w:kern w:val="2"/>
              <w:sz w:val="24"/>
              <w:szCs w:val="24"/>
              <w:lang w:val="sv-SE" w:eastAsia="sv-SE"/>
              <w14:ligatures w14:val="standardContextual"/>
            </w:rPr>
          </w:pPr>
          <w:hyperlink w:anchor="_Toc199670166" w:history="1">
            <w:r w:rsidRPr="001F63D5">
              <w:rPr>
                <w:rStyle w:val="Hyperlnk"/>
                <w:rFonts w:ascii="Arial" w:hAnsi="Arial"/>
                <w:noProof/>
              </w:rPr>
              <w:t>Your Pre-Day 1 Checklist: Tech, Tools &amp; Workspace Setup</w:t>
            </w:r>
            <w:r>
              <w:rPr>
                <w:noProof/>
                <w:webHidden/>
              </w:rPr>
              <w:tab/>
            </w:r>
            <w:r>
              <w:rPr>
                <w:noProof/>
                <w:webHidden/>
              </w:rPr>
              <w:fldChar w:fldCharType="begin"/>
            </w:r>
            <w:r>
              <w:rPr>
                <w:noProof/>
                <w:webHidden/>
              </w:rPr>
              <w:instrText xml:space="preserve"> PAGEREF _Toc199670166 \h </w:instrText>
            </w:r>
            <w:r>
              <w:rPr>
                <w:noProof/>
                <w:webHidden/>
              </w:rPr>
            </w:r>
            <w:r>
              <w:rPr>
                <w:noProof/>
                <w:webHidden/>
              </w:rPr>
              <w:fldChar w:fldCharType="separate"/>
            </w:r>
            <w:r>
              <w:rPr>
                <w:noProof/>
                <w:webHidden/>
              </w:rPr>
              <w:t>3</w:t>
            </w:r>
            <w:r>
              <w:rPr>
                <w:noProof/>
                <w:webHidden/>
              </w:rPr>
              <w:fldChar w:fldCharType="end"/>
            </w:r>
          </w:hyperlink>
        </w:p>
        <w:p w14:paraId="24D373C7" w14:textId="0E1217CA"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67" w:history="1">
            <w:r w:rsidRPr="001F63D5">
              <w:rPr>
                <w:rStyle w:val="Hyperlnk"/>
                <w:rFonts w:ascii="Arial" w:hAnsi="Arial"/>
                <w:noProof/>
              </w:rPr>
              <w:t>Actionable Setup Checklist</w:t>
            </w:r>
            <w:r>
              <w:rPr>
                <w:noProof/>
                <w:webHidden/>
              </w:rPr>
              <w:tab/>
            </w:r>
            <w:r>
              <w:rPr>
                <w:noProof/>
                <w:webHidden/>
              </w:rPr>
              <w:fldChar w:fldCharType="begin"/>
            </w:r>
            <w:r>
              <w:rPr>
                <w:noProof/>
                <w:webHidden/>
              </w:rPr>
              <w:instrText xml:space="preserve"> PAGEREF _Toc199670167 \h </w:instrText>
            </w:r>
            <w:r>
              <w:rPr>
                <w:noProof/>
                <w:webHidden/>
              </w:rPr>
            </w:r>
            <w:r>
              <w:rPr>
                <w:noProof/>
                <w:webHidden/>
              </w:rPr>
              <w:fldChar w:fldCharType="separate"/>
            </w:r>
            <w:r>
              <w:rPr>
                <w:noProof/>
                <w:webHidden/>
              </w:rPr>
              <w:t>3</w:t>
            </w:r>
            <w:r>
              <w:rPr>
                <w:noProof/>
                <w:webHidden/>
              </w:rPr>
              <w:fldChar w:fldCharType="end"/>
            </w:r>
          </w:hyperlink>
        </w:p>
        <w:p w14:paraId="5F0D5216" w14:textId="6A1F5839"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68" w:history="1">
            <w:r w:rsidRPr="001F63D5">
              <w:rPr>
                <w:rStyle w:val="Hyperlnk"/>
                <w:rFonts w:ascii="Arial" w:hAnsi="Arial"/>
                <w:noProof/>
              </w:rPr>
              <w:t>Pro Tip</w:t>
            </w:r>
            <w:r>
              <w:rPr>
                <w:noProof/>
                <w:webHidden/>
              </w:rPr>
              <w:tab/>
            </w:r>
            <w:r>
              <w:rPr>
                <w:noProof/>
                <w:webHidden/>
              </w:rPr>
              <w:fldChar w:fldCharType="begin"/>
            </w:r>
            <w:r>
              <w:rPr>
                <w:noProof/>
                <w:webHidden/>
              </w:rPr>
              <w:instrText xml:space="preserve"> PAGEREF _Toc199670168 \h </w:instrText>
            </w:r>
            <w:r>
              <w:rPr>
                <w:noProof/>
                <w:webHidden/>
              </w:rPr>
            </w:r>
            <w:r>
              <w:rPr>
                <w:noProof/>
                <w:webHidden/>
              </w:rPr>
              <w:fldChar w:fldCharType="separate"/>
            </w:r>
            <w:r>
              <w:rPr>
                <w:noProof/>
                <w:webHidden/>
              </w:rPr>
              <w:t>4</w:t>
            </w:r>
            <w:r>
              <w:rPr>
                <w:noProof/>
                <w:webHidden/>
              </w:rPr>
              <w:fldChar w:fldCharType="end"/>
            </w:r>
          </w:hyperlink>
        </w:p>
        <w:p w14:paraId="1D130A0F" w14:textId="3F3342EF"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69" w:history="1">
            <w:r w:rsidRPr="001F63D5">
              <w:rPr>
                <w:rStyle w:val="Hyperlnk"/>
                <w:rFonts w:ascii="Arial" w:hAnsi="Arial"/>
                <w:noProof/>
              </w:rPr>
              <w:t>Quick Win</w:t>
            </w:r>
            <w:r>
              <w:rPr>
                <w:noProof/>
                <w:webHidden/>
              </w:rPr>
              <w:tab/>
            </w:r>
            <w:r>
              <w:rPr>
                <w:noProof/>
                <w:webHidden/>
              </w:rPr>
              <w:fldChar w:fldCharType="begin"/>
            </w:r>
            <w:r>
              <w:rPr>
                <w:noProof/>
                <w:webHidden/>
              </w:rPr>
              <w:instrText xml:space="preserve"> PAGEREF _Toc199670169 \h </w:instrText>
            </w:r>
            <w:r>
              <w:rPr>
                <w:noProof/>
                <w:webHidden/>
              </w:rPr>
            </w:r>
            <w:r>
              <w:rPr>
                <w:noProof/>
                <w:webHidden/>
              </w:rPr>
              <w:fldChar w:fldCharType="separate"/>
            </w:r>
            <w:r>
              <w:rPr>
                <w:noProof/>
                <w:webHidden/>
              </w:rPr>
              <w:t>4</w:t>
            </w:r>
            <w:r>
              <w:rPr>
                <w:noProof/>
                <w:webHidden/>
              </w:rPr>
              <w:fldChar w:fldCharType="end"/>
            </w:r>
          </w:hyperlink>
        </w:p>
        <w:p w14:paraId="7E75A2C9" w14:textId="6A50BC32" w:rsidR="000461A0" w:rsidRDefault="000461A0">
          <w:pPr>
            <w:pStyle w:val="Innehll2"/>
            <w:tabs>
              <w:tab w:val="right" w:leader="dot" w:pos="8530"/>
            </w:tabs>
            <w:rPr>
              <w:rFonts w:eastAsiaTheme="minorEastAsia"/>
              <w:i w:val="0"/>
              <w:iCs w:val="0"/>
              <w:noProof/>
              <w:kern w:val="2"/>
              <w:sz w:val="24"/>
              <w:szCs w:val="24"/>
              <w:lang w:val="sv-SE" w:eastAsia="sv-SE"/>
              <w14:ligatures w14:val="standardContextual"/>
            </w:rPr>
          </w:pPr>
          <w:hyperlink w:anchor="_Toc199670170" w:history="1">
            <w:r w:rsidRPr="001F63D5">
              <w:rPr>
                <w:rStyle w:val="Hyperlnk"/>
                <w:rFonts w:ascii="Arial" w:hAnsi="Arial"/>
                <w:noProof/>
              </w:rPr>
              <w:t>Navigating Virtual Comms: Email, Chat &amp; Video Call Etiquette</w:t>
            </w:r>
            <w:r>
              <w:rPr>
                <w:noProof/>
                <w:webHidden/>
              </w:rPr>
              <w:tab/>
            </w:r>
            <w:r>
              <w:rPr>
                <w:noProof/>
                <w:webHidden/>
              </w:rPr>
              <w:fldChar w:fldCharType="begin"/>
            </w:r>
            <w:r>
              <w:rPr>
                <w:noProof/>
                <w:webHidden/>
              </w:rPr>
              <w:instrText xml:space="preserve"> PAGEREF _Toc199670170 \h </w:instrText>
            </w:r>
            <w:r>
              <w:rPr>
                <w:noProof/>
                <w:webHidden/>
              </w:rPr>
            </w:r>
            <w:r>
              <w:rPr>
                <w:noProof/>
                <w:webHidden/>
              </w:rPr>
              <w:fldChar w:fldCharType="separate"/>
            </w:r>
            <w:r>
              <w:rPr>
                <w:noProof/>
                <w:webHidden/>
              </w:rPr>
              <w:t>4</w:t>
            </w:r>
            <w:r>
              <w:rPr>
                <w:noProof/>
                <w:webHidden/>
              </w:rPr>
              <w:fldChar w:fldCharType="end"/>
            </w:r>
          </w:hyperlink>
        </w:p>
        <w:p w14:paraId="01F2E1D9" w14:textId="506E17FD"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71" w:history="1">
            <w:r w:rsidRPr="001F63D5">
              <w:rPr>
                <w:rStyle w:val="Hyperlnk"/>
                <w:rFonts w:ascii="Arial" w:hAnsi="Arial"/>
                <w:noProof/>
              </w:rPr>
              <w:t>Knowing Your Tools</w:t>
            </w:r>
            <w:r>
              <w:rPr>
                <w:noProof/>
                <w:webHidden/>
              </w:rPr>
              <w:tab/>
            </w:r>
            <w:r>
              <w:rPr>
                <w:noProof/>
                <w:webHidden/>
              </w:rPr>
              <w:fldChar w:fldCharType="begin"/>
            </w:r>
            <w:r>
              <w:rPr>
                <w:noProof/>
                <w:webHidden/>
              </w:rPr>
              <w:instrText xml:space="preserve"> PAGEREF _Toc199670171 \h </w:instrText>
            </w:r>
            <w:r>
              <w:rPr>
                <w:noProof/>
                <w:webHidden/>
              </w:rPr>
            </w:r>
            <w:r>
              <w:rPr>
                <w:noProof/>
                <w:webHidden/>
              </w:rPr>
              <w:fldChar w:fldCharType="separate"/>
            </w:r>
            <w:r>
              <w:rPr>
                <w:noProof/>
                <w:webHidden/>
              </w:rPr>
              <w:t>5</w:t>
            </w:r>
            <w:r>
              <w:rPr>
                <w:noProof/>
                <w:webHidden/>
              </w:rPr>
              <w:fldChar w:fldCharType="end"/>
            </w:r>
          </w:hyperlink>
        </w:p>
        <w:p w14:paraId="5DCEF9CD" w14:textId="1DE8C70D"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72" w:history="1">
            <w:r w:rsidRPr="001F63D5">
              <w:rPr>
                <w:rStyle w:val="Hyperlnk"/>
                <w:rFonts w:ascii="Arial" w:hAnsi="Arial"/>
                <w:noProof/>
              </w:rPr>
              <w:t>Email Essentials</w:t>
            </w:r>
            <w:r>
              <w:rPr>
                <w:noProof/>
                <w:webHidden/>
              </w:rPr>
              <w:tab/>
            </w:r>
            <w:r>
              <w:rPr>
                <w:noProof/>
                <w:webHidden/>
              </w:rPr>
              <w:fldChar w:fldCharType="begin"/>
            </w:r>
            <w:r>
              <w:rPr>
                <w:noProof/>
                <w:webHidden/>
              </w:rPr>
              <w:instrText xml:space="preserve"> PAGEREF _Toc199670172 \h </w:instrText>
            </w:r>
            <w:r>
              <w:rPr>
                <w:noProof/>
                <w:webHidden/>
              </w:rPr>
            </w:r>
            <w:r>
              <w:rPr>
                <w:noProof/>
                <w:webHidden/>
              </w:rPr>
              <w:fldChar w:fldCharType="separate"/>
            </w:r>
            <w:r>
              <w:rPr>
                <w:noProof/>
                <w:webHidden/>
              </w:rPr>
              <w:t>5</w:t>
            </w:r>
            <w:r>
              <w:rPr>
                <w:noProof/>
                <w:webHidden/>
              </w:rPr>
              <w:fldChar w:fldCharType="end"/>
            </w:r>
          </w:hyperlink>
        </w:p>
        <w:p w14:paraId="6852219D" w14:textId="6E0D086D"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73" w:history="1">
            <w:r w:rsidRPr="001F63D5">
              <w:rPr>
                <w:rStyle w:val="Hyperlnk"/>
                <w:rFonts w:ascii="Arial" w:hAnsi="Arial"/>
                <w:noProof/>
              </w:rPr>
              <w:t>Chat Etiquette</w:t>
            </w:r>
            <w:r>
              <w:rPr>
                <w:noProof/>
                <w:webHidden/>
              </w:rPr>
              <w:tab/>
            </w:r>
            <w:r>
              <w:rPr>
                <w:noProof/>
                <w:webHidden/>
              </w:rPr>
              <w:fldChar w:fldCharType="begin"/>
            </w:r>
            <w:r>
              <w:rPr>
                <w:noProof/>
                <w:webHidden/>
              </w:rPr>
              <w:instrText xml:space="preserve"> PAGEREF _Toc199670173 \h </w:instrText>
            </w:r>
            <w:r>
              <w:rPr>
                <w:noProof/>
                <w:webHidden/>
              </w:rPr>
            </w:r>
            <w:r>
              <w:rPr>
                <w:noProof/>
                <w:webHidden/>
              </w:rPr>
              <w:fldChar w:fldCharType="separate"/>
            </w:r>
            <w:r>
              <w:rPr>
                <w:noProof/>
                <w:webHidden/>
              </w:rPr>
              <w:t>5</w:t>
            </w:r>
            <w:r>
              <w:rPr>
                <w:noProof/>
                <w:webHidden/>
              </w:rPr>
              <w:fldChar w:fldCharType="end"/>
            </w:r>
          </w:hyperlink>
        </w:p>
        <w:p w14:paraId="31E06358" w14:textId="4D27A392"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74" w:history="1">
            <w:r w:rsidRPr="001F63D5">
              <w:rPr>
                <w:rStyle w:val="Hyperlnk"/>
                <w:rFonts w:ascii="Arial" w:hAnsi="Arial"/>
                <w:noProof/>
              </w:rPr>
              <w:t>Video Call Basics</w:t>
            </w:r>
            <w:r>
              <w:rPr>
                <w:noProof/>
                <w:webHidden/>
              </w:rPr>
              <w:tab/>
            </w:r>
            <w:r>
              <w:rPr>
                <w:noProof/>
                <w:webHidden/>
              </w:rPr>
              <w:fldChar w:fldCharType="begin"/>
            </w:r>
            <w:r>
              <w:rPr>
                <w:noProof/>
                <w:webHidden/>
              </w:rPr>
              <w:instrText xml:space="preserve"> PAGEREF _Toc199670174 \h </w:instrText>
            </w:r>
            <w:r>
              <w:rPr>
                <w:noProof/>
                <w:webHidden/>
              </w:rPr>
            </w:r>
            <w:r>
              <w:rPr>
                <w:noProof/>
                <w:webHidden/>
              </w:rPr>
              <w:fldChar w:fldCharType="separate"/>
            </w:r>
            <w:r>
              <w:rPr>
                <w:noProof/>
                <w:webHidden/>
              </w:rPr>
              <w:t>5</w:t>
            </w:r>
            <w:r>
              <w:rPr>
                <w:noProof/>
                <w:webHidden/>
              </w:rPr>
              <w:fldChar w:fldCharType="end"/>
            </w:r>
          </w:hyperlink>
        </w:p>
        <w:p w14:paraId="0850029C" w14:textId="10BECEDB"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75" w:history="1">
            <w:r w:rsidRPr="001F63D5">
              <w:rPr>
                <w:rStyle w:val="Hyperlnk"/>
                <w:rFonts w:ascii="Arial" w:hAnsi="Arial"/>
                <w:noProof/>
              </w:rPr>
              <w:t>Common Pitfalls to Avoid</w:t>
            </w:r>
            <w:r>
              <w:rPr>
                <w:noProof/>
                <w:webHidden/>
              </w:rPr>
              <w:tab/>
            </w:r>
            <w:r>
              <w:rPr>
                <w:noProof/>
                <w:webHidden/>
              </w:rPr>
              <w:fldChar w:fldCharType="begin"/>
            </w:r>
            <w:r>
              <w:rPr>
                <w:noProof/>
                <w:webHidden/>
              </w:rPr>
              <w:instrText xml:space="preserve"> PAGEREF _Toc199670175 \h </w:instrText>
            </w:r>
            <w:r>
              <w:rPr>
                <w:noProof/>
                <w:webHidden/>
              </w:rPr>
            </w:r>
            <w:r>
              <w:rPr>
                <w:noProof/>
                <w:webHidden/>
              </w:rPr>
              <w:fldChar w:fldCharType="separate"/>
            </w:r>
            <w:r>
              <w:rPr>
                <w:noProof/>
                <w:webHidden/>
              </w:rPr>
              <w:t>6</w:t>
            </w:r>
            <w:r>
              <w:rPr>
                <w:noProof/>
                <w:webHidden/>
              </w:rPr>
              <w:fldChar w:fldCharType="end"/>
            </w:r>
          </w:hyperlink>
        </w:p>
        <w:p w14:paraId="0080D3C5" w14:textId="73E786AB"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76" w:history="1">
            <w:r w:rsidRPr="001F63D5">
              <w:rPr>
                <w:rStyle w:val="Hyperlnk"/>
                <w:rFonts w:ascii="Arial" w:hAnsi="Arial"/>
                <w:noProof/>
              </w:rPr>
              <w:t>Pro Tip</w:t>
            </w:r>
            <w:r>
              <w:rPr>
                <w:noProof/>
                <w:webHidden/>
              </w:rPr>
              <w:tab/>
            </w:r>
            <w:r>
              <w:rPr>
                <w:noProof/>
                <w:webHidden/>
              </w:rPr>
              <w:fldChar w:fldCharType="begin"/>
            </w:r>
            <w:r>
              <w:rPr>
                <w:noProof/>
                <w:webHidden/>
              </w:rPr>
              <w:instrText xml:space="preserve"> PAGEREF _Toc199670176 \h </w:instrText>
            </w:r>
            <w:r>
              <w:rPr>
                <w:noProof/>
                <w:webHidden/>
              </w:rPr>
            </w:r>
            <w:r>
              <w:rPr>
                <w:noProof/>
                <w:webHidden/>
              </w:rPr>
              <w:fldChar w:fldCharType="separate"/>
            </w:r>
            <w:r>
              <w:rPr>
                <w:noProof/>
                <w:webHidden/>
              </w:rPr>
              <w:t>6</w:t>
            </w:r>
            <w:r>
              <w:rPr>
                <w:noProof/>
                <w:webHidden/>
              </w:rPr>
              <w:fldChar w:fldCharType="end"/>
            </w:r>
          </w:hyperlink>
        </w:p>
        <w:p w14:paraId="6948EFC6" w14:textId="1C7DCFEB"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77" w:history="1">
            <w:r w:rsidRPr="001F63D5">
              <w:rPr>
                <w:rStyle w:val="Hyperlnk"/>
                <w:rFonts w:ascii="Arial" w:hAnsi="Arial"/>
                <w:noProof/>
              </w:rPr>
              <w:t>Quick Win</w:t>
            </w:r>
            <w:r>
              <w:rPr>
                <w:noProof/>
                <w:webHidden/>
              </w:rPr>
              <w:tab/>
            </w:r>
            <w:r>
              <w:rPr>
                <w:noProof/>
                <w:webHidden/>
              </w:rPr>
              <w:fldChar w:fldCharType="begin"/>
            </w:r>
            <w:r>
              <w:rPr>
                <w:noProof/>
                <w:webHidden/>
              </w:rPr>
              <w:instrText xml:space="preserve"> PAGEREF _Toc199670177 \h </w:instrText>
            </w:r>
            <w:r>
              <w:rPr>
                <w:noProof/>
                <w:webHidden/>
              </w:rPr>
            </w:r>
            <w:r>
              <w:rPr>
                <w:noProof/>
                <w:webHidden/>
              </w:rPr>
              <w:fldChar w:fldCharType="separate"/>
            </w:r>
            <w:r>
              <w:rPr>
                <w:noProof/>
                <w:webHidden/>
              </w:rPr>
              <w:t>6</w:t>
            </w:r>
            <w:r>
              <w:rPr>
                <w:noProof/>
                <w:webHidden/>
              </w:rPr>
              <w:fldChar w:fldCharType="end"/>
            </w:r>
          </w:hyperlink>
        </w:p>
        <w:p w14:paraId="2E237C83" w14:textId="4D025BF0" w:rsidR="000461A0" w:rsidRDefault="000461A0">
          <w:pPr>
            <w:pStyle w:val="Innehll2"/>
            <w:tabs>
              <w:tab w:val="right" w:leader="dot" w:pos="8530"/>
            </w:tabs>
            <w:rPr>
              <w:rFonts w:eastAsiaTheme="minorEastAsia"/>
              <w:i w:val="0"/>
              <w:iCs w:val="0"/>
              <w:noProof/>
              <w:kern w:val="2"/>
              <w:sz w:val="24"/>
              <w:szCs w:val="24"/>
              <w:lang w:val="sv-SE" w:eastAsia="sv-SE"/>
              <w14:ligatures w14:val="standardContextual"/>
            </w:rPr>
          </w:pPr>
          <w:hyperlink w:anchor="_Toc199670178" w:history="1">
            <w:r w:rsidRPr="001F63D5">
              <w:rPr>
                <w:rStyle w:val="Hyperlnk"/>
                <w:rFonts w:ascii="Arial" w:hAnsi="Arial"/>
                <w:noProof/>
              </w:rPr>
              <w:t>Finding Your People: Proactive Connection Strategies</w:t>
            </w:r>
            <w:r>
              <w:rPr>
                <w:noProof/>
                <w:webHidden/>
              </w:rPr>
              <w:tab/>
            </w:r>
            <w:r>
              <w:rPr>
                <w:noProof/>
                <w:webHidden/>
              </w:rPr>
              <w:fldChar w:fldCharType="begin"/>
            </w:r>
            <w:r>
              <w:rPr>
                <w:noProof/>
                <w:webHidden/>
              </w:rPr>
              <w:instrText xml:space="preserve"> PAGEREF _Toc199670178 \h </w:instrText>
            </w:r>
            <w:r>
              <w:rPr>
                <w:noProof/>
                <w:webHidden/>
              </w:rPr>
            </w:r>
            <w:r>
              <w:rPr>
                <w:noProof/>
                <w:webHidden/>
              </w:rPr>
              <w:fldChar w:fldCharType="separate"/>
            </w:r>
            <w:r>
              <w:rPr>
                <w:noProof/>
                <w:webHidden/>
              </w:rPr>
              <w:t>6</w:t>
            </w:r>
            <w:r>
              <w:rPr>
                <w:noProof/>
                <w:webHidden/>
              </w:rPr>
              <w:fldChar w:fldCharType="end"/>
            </w:r>
          </w:hyperlink>
        </w:p>
        <w:p w14:paraId="226C7D04" w14:textId="566A8099"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79" w:history="1">
            <w:r w:rsidRPr="001F63D5">
              <w:rPr>
                <w:rStyle w:val="Hyperlnk"/>
                <w:rFonts w:ascii="Arial" w:hAnsi="Arial"/>
                <w:noProof/>
              </w:rPr>
              <w:t>How to Build Connections Early</w:t>
            </w:r>
            <w:r>
              <w:rPr>
                <w:noProof/>
                <w:webHidden/>
              </w:rPr>
              <w:tab/>
            </w:r>
            <w:r>
              <w:rPr>
                <w:noProof/>
                <w:webHidden/>
              </w:rPr>
              <w:fldChar w:fldCharType="begin"/>
            </w:r>
            <w:r>
              <w:rPr>
                <w:noProof/>
                <w:webHidden/>
              </w:rPr>
              <w:instrText xml:space="preserve"> PAGEREF _Toc199670179 \h </w:instrText>
            </w:r>
            <w:r>
              <w:rPr>
                <w:noProof/>
                <w:webHidden/>
              </w:rPr>
            </w:r>
            <w:r>
              <w:rPr>
                <w:noProof/>
                <w:webHidden/>
              </w:rPr>
              <w:fldChar w:fldCharType="separate"/>
            </w:r>
            <w:r>
              <w:rPr>
                <w:noProof/>
                <w:webHidden/>
              </w:rPr>
              <w:t>6</w:t>
            </w:r>
            <w:r>
              <w:rPr>
                <w:noProof/>
                <w:webHidden/>
              </w:rPr>
              <w:fldChar w:fldCharType="end"/>
            </w:r>
          </w:hyperlink>
        </w:p>
        <w:p w14:paraId="3704CA9C" w14:textId="4303B20B"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80" w:history="1">
            <w:r w:rsidRPr="001F63D5">
              <w:rPr>
                <w:rStyle w:val="Hyperlnk"/>
                <w:rFonts w:ascii="Arial" w:hAnsi="Arial"/>
                <w:noProof/>
              </w:rPr>
              <w:t>Tips for Impactful Digital Introductions</w:t>
            </w:r>
            <w:r>
              <w:rPr>
                <w:noProof/>
                <w:webHidden/>
              </w:rPr>
              <w:tab/>
            </w:r>
            <w:r>
              <w:rPr>
                <w:noProof/>
                <w:webHidden/>
              </w:rPr>
              <w:fldChar w:fldCharType="begin"/>
            </w:r>
            <w:r>
              <w:rPr>
                <w:noProof/>
                <w:webHidden/>
              </w:rPr>
              <w:instrText xml:space="preserve"> PAGEREF _Toc199670180 \h </w:instrText>
            </w:r>
            <w:r>
              <w:rPr>
                <w:noProof/>
                <w:webHidden/>
              </w:rPr>
            </w:r>
            <w:r>
              <w:rPr>
                <w:noProof/>
                <w:webHidden/>
              </w:rPr>
              <w:fldChar w:fldCharType="separate"/>
            </w:r>
            <w:r>
              <w:rPr>
                <w:noProof/>
                <w:webHidden/>
              </w:rPr>
              <w:t>7</w:t>
            </w:r>
            <w:r>
              <w:rPr>
                <w:noProof/>
                <w:webHidden/>
              </w:rPr>
              <w:fldChar w:fldCharType="end"/>
            </w:r>
          </w:hyperlink>
        </w:p>
        <w:p w14:paraId="4DDD9970" w14:textId="39C1A943"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81" w:history="1">
            <w:r w:rsidRPr="001F63D5">
              <w:rPr>
                <w:rStyle w:val="Hyperlnk"/>
                <w:rFonts w:ascii="Arial" w:hAnsi="Arial"/>
                <w:noProof/>
              </w:rPr>
              <w:t>Common Pitfalls to Avoid</w:t>
            </w:r>
            <w:r>
              <w:rPr>
                <w:noProof/>
                <w:webHidden/>
              </w:rPr>
              <w:tab/>
            </w:r>
            <w:r>
              <w:rPr>
                <w:noProof/>
                <w:webHidden/>
              </w:rPr>
              <w:fldChar w:fldCharType="begin"/>
            </w:r>
            <w:r>
              <w:rPr>
                <w:noProof/>
                <w:webHidden/>
              </w:rPr>
              <w:instrText xml:space="preserve"> PAGEREF _Toc199670181 \h </w:instrText>
            </w:r>
            <w:r>
              <w:rPr>
                <w:noProof/>
                <w:webHidden/>
              </w:rPr>
            </w:r>
            <w:r>
              <w:rPr>
                <w:noProof/>
                <w:webHidden/>
              </w:rPr>
              <w:fldChar w:fldCharType="separate"/>
            </w:r>
            <w:r>
              <w:rPr>
                <w:noProof/>
                <w:webHidden/>
              </w:rPr>
              <w:t>7</w:t>
            </w:r>
            <w:r>
              <w:rPr>
                <w:noProof/>
                <w:webHidden/>
              </w:rPr>
              <w:fldChar w:fldCharType="end"/>
            </w:r>
          </w:hyperlink>
        </w:p>
        <w:p w14:paraId="49544490" w14:textId="43A1A947"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82" w:history="1">
            <w:r w:rsidRPr="001F63D5">
              <w:rPr>
                <w:rStyle w:val="Hyperlnk"/>
                <w:rFonts w:ascii="Arial" w:hAnsi="Arial"/>
                <w:noProof/>
              </w:rPr>
              <w:t>Quick Win</w:t>
            </w:r>
            <w:r>
              <w:rPr>
                <w:noProof/>
                <w:webHidden/>
              </w:rPr>
              <w:tab/>
            </w:r>
            <w:r>
              <w:rPr>
                <w:noProof/>
                <w:webHidden/>
              </w:rPr>
              <w:fldChar w:fldCharType="begin"/>
            </w:r>
            <w:r>
              <w:rPr>
                <w:noProof/>
                <w:webHidden/>
              </w:rPr>
              <w:instrText xml:space="preserve"> PAGEREF _Toc199670182 \h </w:instrText>
            </w:r>
            <w:r>
              <w:rPr>
                <w:noProof/>
                <w:webHidden/>
              </w:rPr>
            </w:r>
            <w:r>
              <w:rPr>
                <w:noProof/>
                <w:webHidden/>
              </w:rPr>
              <w:fldChar w:fldCharType="separate"/>
            </w:r>
            <w:r>
              <w:rPr>
                <w:noProof/>
                <w:webHidden/>
              </w:rPr>
              <w:t>7</w:t>
            </w:r>
            <w:r>
              <w:rPr>
                <w:noProof/>
                <w:webHidden/>
              </w:rPr>
              <w:fldChar w:fldCharType="end"/>
            </w:r>
          </w:hyperlink>
        </w:p>
        <w:p w14:paraId="40D73136" w14:textId="79A375E2" w:rsidR="000461A0" w:rsidRDefault="000461A0">
          <w:pPr>
            <w:pStyle w:val="Innehll2"/>
            <w:tabs>
              <w:tab w:val="right" w:leader="dot" w:pos="8530"/>
            </w:tabs>
            <w:rPr>
              <w:rFonts w:eastAsiaTheme="minorEastAsia"/>
              <w:i w:val="0"/>
              <w:iCs w:val="0"/>
              <w:noProof/>
              <w:kern w:val="2"/>
              <w:sz w:val="24"/>
              <w:szCs w:val="24"/>
              <w:lang w:val="sv-SE" w:eastAsia="sv-SE"/>
              <w14:ligatures w14:val="standardContextual"/>
            </w:rPr>
          </w:pPr>
          <w:hyperlink w:anchor="_Toc199670183" w:history="1">
            <w:r w:rsidRPr="001F63D5">
              <w:rPr>
                <w:rStyle w:val="Hyperlnk"/>
                <w:rFonts w:ascii="Arial" w:hAnsi="Arial"/>
                <w:noProof/>
              </w:rPr>
              <w:t>Understanding Your Role: The 'First 90 Minutes' Focus</w:t>
            </w:r>
            <w:r>
              <w:rPr>
                <w:noProof/>
                <w:webHidden/>
              </w:rPr>
              <w:tab/>
            </w:r>
            <w:r>
              <w:rPr>
                <w:noProof/>
                <w:webHidden/>
              </w:rPr>
              <w:fldChar w:fldCharType="begin"/>
            </w:r>
            <w:r>
              <w:rPr>
                <w:noProof/>
                <w:webHidden/>
              </w:rPr>
              <w:instrText xml:space="preserve"> PAGEREF _Toc199670183 \h </w:instrText>
            </w:r>
            <w:r>
              <w:rPr>
                <w:noProof/>
                <w:webHidden/>
              </w:rPr>
            </w:r>
            <w:r>
              <w:rPr>
                <w:noProof/>
                <w:webHidden/>
              </w:rPr>
              <w:fldChar w:fldCharType="separate"/>
            </w:r>
            <w:r>
              <w:rPr>
                <w:noProof/>
                <w:webHidden/>
              </w:rPr>
              <w:t>7</w:t>
            </w:r>
            <w:r>
              <w:rPr>
                <w:noProof/>
                <w:webHidden/>
              </w:rPr>
              <w:fldChar w:fldCharType="end"/>
            </w:r>
          </w:hyperlink>
        </w:p>
        <w:p w14:paraId="1A87C9D9" w14:textId="68891391"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84" w:history="1">
            <w:r w:rsidRPr="001F63D5">
              <w:rPr>
                <w:rStyle w:val="Hyperlnk"/>
                <w:rFonts w:ascii="Arial" w:hAnsi="Arial"/>
                <w:noProof/>
              </w:rPr>
              <w:t>Your Day 1 Decoding Process</w:t>
            </w:r>
            <w:r>
              <w:rPr>
                <w:noProof/>
                <w:webHidden/>
              </w:rPr>
              <w:tab/>
            </w:r>
            <w:r>
              <w:rPr>
                <w:noProof/>
                <w:webHidden/>
              </w:rPr>
              <w:fldChar w:fldCharType="begin"/>
            </w:r>
            <w:r>
              <w:rPr>
                <w:noProof/>
                <w:webHidden/>
              </w:rPr>
              <w:instrText xml:space="preserve"> PAGEREF _Toc199670184 \h </w:instrText>
            </w:r>
            <w:r>
              <w:rPr>
                <w:noProof/>
                <w:webHidden/>
              </w:rPr>
            </w:r>
            <w:r>
              <w:rPr>
                <w:noProof/>
                <w:webHidden/>
              </w:rPr>
              <w:fldChar w:fldCharType="separate"/>
            </w:r>
            <w:r>
              <w:rPr>
                <w:noProof/>
                <w:webHidden/>
              </w:rPr>
              <w:t>8</w:t>
            </w:r>
            <w:r>
              <w:rPr>
                <w:noProof/>
                <w:webHidden/>
              </w:rPr>
              <w:fldChar w:fldCharType="end"/>
            </w:r>
          </w:hyperlink>
        </w:p>
        <w:p w14:paraId="66574C84" w14:textId="0D775B4F"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85" w:history="1">
            <w:r w:rsidRPr="001F63D5">
              <w:rPr>
                <w:rStyle w:val="Hyperlnk"/>
                <w:rFonts w:ascii="Arial" w:hAnsi="Arial"/>
                <w:noProof/>
              </w:rPr>
              <w:t>Proactive Communication Makes a Difference</w:t>
            </w:r>
            <w:r>
              <w:rPr>
                <w:noProof/>
                <w:webHidden/>
              </w:rPr>
              <w:tab/>
            </w:r>
            <w:r>
              <w:rPr>
                <w:noProof/>
                <w:webHidden/>
              </w:rPr>
              <w:fldChar w:fldCharType="begin"/>
            </w:r>
            <w:r>
              <w:rPr>
                <w:noProof/>
                <w:webHidden/>
              </w:rPr>
              <w:instrText xml:space="preserve"> PAGEREF _Toc199670185 \h </w:instrText>
            </w:r>
            <w:r>
              <w:rPr>
                <w:noProof/>
                <w:webHidden/>
              </w:rPr>
            </w:r>
            <w:r>
              <w:rPr>
                <w:noProof/>
                <w:webHidden/>
              </w:rPr>
              <w:fldChar w:fldCharType="separate"/>
            </w:r>
            <w:r>
              <w:rPr>
                <w:noProof/>
                <w:webHidden/>
              </w:rPr>
              <w:t>8</w:t>
            </w:r>
            <w:r>
              <w:rPr>
                <w:noProof/>
                <w:webHidden/>
              </w:rPr>
              <w:fldChar w:fldCharType="end"/>
            </w:r>
          </w:hyperlink>
        </w:p>
        <w:p w14:paraId="3E1F571E" w14:textId="2CF1E9EF"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86" w:history="1">
            <w:r w:rsidRPr="001F63D5">
              <w:rPr>
                <w:rStyle w:val="Hyperlnk"/>
                <w:rFonts w:ascii="Arial" w:hAnsi="Arial"/>
                <w:noProof/>
              </w:rPr>
              <w:t>Pro Tip</w:t>
            </w:r>
            <w:r>
              <w:rPr>
                <w:noProof/>
                <w:webHidden/>
              </w:rPr>
              <w:tab/>
            </w:r>
            <w:r>
              <w:rPr>
                <w:noProof/>
                <w:webHidden/>
              </w:rPr>
              <w:fldChar w:fldCharType="begin"/>
            </w:r>
            <w:r>
              <w:rPr>
                <w:noProof/>
                <w:webHidden/>
              </w:rPr>
              <w:instrText xml:space="preserve"> PAGEREF _Toc199670186 \h </w:instrText>
            </w:r>
            <w:r>
              <w:rPr>
                <w:noProof/>
                <w:webHidden/>
              </w:rPr>
            </w:r>
            <w:r>
              <w:rPr>
                <w:noProof/>
                <w:webHidden/>
              </w:rPr>
              <w:fldChar w:fldCharType="separate"/>
            </w:r>
            <w:r>
              <w:rPr>
                <w:noProof/>
                <w:webHidden/>
              </w:rPr>
              <w:t>8</w:t>
            </w:r>
            <w:r>
              <w:rPr>
                <w:noProof/>
                <w:webHidden/>
              </w:rPr>
              <w:fldChar w:fldCharType="end"/>
            </w:r>
          </w:hyperlink>
        </w:p>
        <w:p w14:paraId="535DFAB4" w14:textId="6F6C79C5"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87" w:history="1">
            <w:r w:rsidRPr="001F63D5">
              <w:rPr>
                <w:rStyle w:val="Hyperlnk"/>
                <w:rFonts w:ascii="Arial" w:hAnsi="Arial"/>
                <w:noProof/>
              </w:rPr>
              <w:t>Quick Win</w:t>
            </w:r>
            <w:r>
              <w:rPr>
                <w:noProof/>
                <w:webHidden/>
              </w:rPr>
              <w:tab/>
            </w:r>
            <w:r>
              <w:rPr>
                <w:noProof/>
                <w:webHidden/>
              </w:rPr>
              <w:fldChar w:fldCharType="begin"/>
            </w:r>
            <w:r>
              <w:rPr>
                <w:noProof/>
                <w:webHidden/>
              </w:rPr>
              <w:instrText xml:space="preserve"> PAGEREF _Toc199670187 \h </w:instrText>
            </w:r>
            <w:r>
              <w:rPr>
                <w:noProof/>
                <w:webHidden/>
              </w:rPr>
            </w:r>
            <w:r>
              <w:rPr>
                <w:noProof/>
                <w:webHidden/>
              </w:rPr>
              <w:fldChar w:fldCharType="separate"/>
            </w:r>
            <w:r>
              <w:rPr>
                <w:noProof/>
                <w:webHidden/>
              </w:rPr>
              <w:t>9</w:t>
            </w:r>
            <w:r>
              <w:rPr>
                <w:noProof/>
                <w:webHidden/>
              </w:rPr>
              <w:fldChar w:fldCharType="end"/>
            </w:r>
          </w:hyperlink>
        </w:p>
        <w:p w14:paraId="5767BF4E" w14:textId="228CE14C" w:rsidR="000461A0" w:rsidRDefault="000461A0">
          <w:pPr>
            <w:pStyle w:val="Innehll2"/>
            <w:tabs>
              <w:tab w:val="right" w:leader="dot" w:pos="8530"/>
            </w:tabs>
            <w:rPr>
              <w:rFonts w:eastAsiaTheme="minorEastAsia"/>
              <w:i w:val="0"/>
              <w:iCs w:val="0"/>
              <w:noProof/>
              <w:kern w:val="2"/>
              <w:sz w:val="24"/>
              <w:szCs w:val="24"/>
              <w:lang w:val="sv-SE" w:eastAsia="sv-SE"/>
              <w14:ligatures w14:val="standardContextual"/>
            </w:rPr>
          </w:pPr>
          <w:hyperlink w:anchor="_Toc199670188" w:history="1">
            <w:r w:rsidRPr="001F63D5">
              <w:rPr>
                <w:rStyle w:val="Hyperlnk"/>
                <w:rFonts w:ascii="Arial" w:hAnsi="Arial"/>
                <w:noProof/>
              </w:rPr>
              <w:t>Resource Roster: Where to Find What (and Who to Ask)</w:t>
            </w:r>
            <w:r>
              <w:rPr>
                <w:noProof/>
                <w:webHidden/>
              </w:rPr>
              <w:tab/>
            </w:r>
            <w:r>
              <w:rPr>
                <w:noProof/>
                <w:webHidden/>
              </w:rPr>
              <w:fldChar w:fldCharType="begin"/>
            </w:r>
            <w:r>
              <w:rPr>
                <w:noProof/>
                <w:webHidden/>
              </w:rPr>
              <w:instrText xml:space="preserve"> PAGEREF _Toc199670188 \h </w:instrText>
            </w:r>
            <w:r>
              <w:rPr>
                <w:noProof/>
                <w:webHidden/>
              </w:rPr>
            </w:r>
            <w:r>
              <w:rPr>
                <w:noProof/>
                <w:webHidden/>
              </w:rPr>
              <w:fldChar w:fldCharType="separate"/>
            </w:r>
            <w:r>
              <w:rPr>
                <w:noProof/>
                <w:webHidden/>
              </w:rPr>
              <w:t>9</w:t>
            </w:r>
            <w:r>
              <w:rPr>
                <w:noProof/>
                <w:webHidden/>
              </w:rPr>
              <w:fldChar w:fldCharType="end"/>
            </w:r>
          </w:hyperlink>
        </w:p>
        <w:p w14:paraId="4222ED1A" w14:textId="0AE25FEA"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89" w:history="1">
            <w:r w:rsidRPr="001F63D5">
              <w:rPr>
                <w:rStyle w:val="Hyperlnk"/>
                <w:rFonts w:ascii="Arial" w:hAnsi="Arial"/>
                <w:noProof/>
              </w:rPr>
              <w:t>Must-Have Resource Bookmarks</w:t>
            </w:r>
            <w:r>
              <w:rPr>
                <w:noProof/>
                <w:webHidden/>
              </w:rPr>
              <w:tab/>
            </w:r>
            <w:r>
              <w:rPr>
                <w:noProof/>
                <w:webHidden/>
              </w:rPr>
              <w:fldChar w:fldCharType="begin"/>
            </w:r>
            <w:r>
              <w:rPr>
                <w:noProof/>
                <w:webHidden/>
              </w:rPr>
              <w:instrText xml:space="preserve"> PAGEREF _Toc199670189 \h </w:instrText>
            </w:r>
            <w:r>
              <w:rPr>
                <w:noProof/>
                <w:webHidden/>
              </w:rPr>
            </w:r>
            <w:r>
              <w:rPr>
                <w:noProof/>
                <w:webHidden/>
              </w:rPr>
              <w:fldChar w:fldCharType="separate"/>
            </w:r>
            <w:r>
              <w:rPr>
                <w:noProof/>
                <w:webHidden/>
              </w:rPr>
              <w:t>9</w:t>
            </w:r>
            <w:r>
              <w:rPr>
                <w:noProof/>
                <w:webHidden/>
              </w:rPr>
              <w:fldChar w:fldCharType="end"/>
            </w:r>
          </w:hyperlink>
        </w:p>
        <w:p w14:paraId="50EEC926" w14:textId="1F2954F4"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90" w:history="1">
            <w:r w:rsidRPr="001F63D5">
              <w:rPr>
                <w:rStyle w:val="Hyperlnk"/>
                <w:rFonts w:ascii="Arial" w:hAnsi="Arial"/>
                <w:noProof/>
              </w:rPr>
              <w:t>Who’s Who: Your Virtual Contacts List</w:t>
            </w:r>
            <w:r>
              <w:rPr>
                <w:noProof/>
                <w:webHidden/>
              </w:rPr>
              <w:tab/>
            </w:r>
            <w:r>
              <w:rPr>
                <w:noProof/>
                <w:webHidden/>
              </w:rPr>
              <w:fldChar w:fldCharType="begin"/>
            </w:r>
            <w:r>
              <w:rPr>
                <w:noProof/>
                <w:webHidden/>
              </w:rPr>
              <w:instrText xml:space="preserve"> PAGEREF _Toc199670190 \h </w:instrText>
            </w:r>
            <w:r>
              <w:rPr>
                <w:noProof/>
                <w:webHidden/>
              </w:rPr>
            </w:r>
            <w:r>
              <w:rPr>
                <w:noProof/>
                <w:webHidden/>
              </w:rPr>
              <w:fldChar w:fldCharType="separate"/>
            </w:r>
            <w:r>
              <w:rPr>
                <w:noProof/>
                <w:webHidden/>
              </w:rPr>
              <w:t>9</w:t>
            </w:r>
            <w:r>
              <w:rPr>
                <w:noProof/>
                <w:webHidden/>
              </w:rPr>
              <w:fldChar w:fldCharType="end"/>
            </w:r>
          </w:hyperlink>
        </w:p>
        <w:p w14:paraId="73A79450" w14:textId="7665ABF3"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91" w:history="1">
            <w:r w:rsidRPr="001F63D5">
              <w:rPr>
                <w:rStyle w:val="Hyperlnk"/>
                <w:rFonts w:ascii="Arial" w:hAnsi="Arial"/>
                <w:noProof/>
              </w:rPr>
              <w:t>Best Practices for Finding &amp; Organizing Resources</w:t>
            </w:r>
            <w:r>
              <w:rPr>
                <w:noProof/>
                <w:webHidden/>
              </w:rPr>
              <w:tab/>
            </w:r>
            <w:r>
              <w:rPr>
                <w:noProof/>
                <w:webHidden/>
              </w:rPr>
              <w:fldChar w:fldCharType="begin"/>
            </w:r>
            <w:r>
              <w:rPr>
                <w:noProof/>
                <w:webHidden/>
              </w:rPr>
              <w:instrText xml:space="preserve"> PAGEREF _Toc199670191 \h </w:instrText>
            </w:r>
            <w:r>
              <w:rPr>
                <w:noProof/>
                <w:webHidden/>
              </w:rPr>
            </w:r>
            <w:r>
              <w:rPr>
                <w:noProof/>
                <w:webHidden/>
              </w:rPr>
              <w:fldChar w:fldCharType="separate"/>
            </w:r>
            <w:r>
              <w:rPr>
                <w:noProof/>
                <w:webHidden/>
              </w:rPr>
              <w:t>9</w:t>
            </w:r>
            <w:r>
              <w:rPr>
                <w:noProof/>
                <w:webHidden/>
              </w:rPr>
              <w:fldChar w:fldCharType="end"/>
            </w:r>
          </w:hyperlink>
        </w:p>
        <w:p w14:paraId="7EF1B546" w14:textId="6B76AA23"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92" w:history="1">
            <w:r w:rsidRPr="001F63D5">
              <w:rPr>
                <w:rStyle w:val="Hyperlnk"/>
                <w:rFonts w:ascii="Arial" w:hAnsi="Arial"/>
                <w:noProof/>
              </w:rPr>
              <w:t>Pitfalls to Avoid</w:t>
            </w:r>
            <w:r>
              <w:rPr>
                <w:noProof/>
                <w:webHidden/>
              </w:rPr>
              <w:tab/>
            </w:r>
            <w:r>
              <w:rPr>
                <w:noProof/>
                <w:webHidden/>
              </w:rPr>
              <w:fldChar w:fldCharType="begin"/>
            </w:r>
            <w:r>
              <w:rPr>
                <w:noProof/>
                <w:webHidden/>
              </w:rPr>
              <w:instrText xml:space="preserve"> PAGEREF _Toc199670192 \h </w:instrText>
            </w:r>
            <w:r>
              <w:rPr>
                <w:noProof/>
                <w:webHidden/>
              </w:rPr>
            </w:r>
            <w:r>
              <w:rPr>
                <w:noProof/>
                <w:webHidden/>
              </w:rPr>
              <w:fldChar w:fldCharType="separate"/>
            </w:r>
            <w:r>
              <w:rPr>
                <w:noProof/>
                <w:webHidden/>
              </w:rPr>
              <w:t>10</w:t>
            </w:r>
            <w:r>
              <w:rPr>
                <w:noProof/>
                <w:webHidden/>
              </w:rPr>
              <w:fldChar w:fldCharType="end"/>
            </w:r>
          </w:hyperlink>
        </w:p>
        <w:p w14:paraId="19C43425" w14:textId="777B6B7F"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93" w:history="1">
            <w:r w:rsidRPr="001F63D5">
              <w:rPr>
                <w:rStyle w:val="Hyperlnk"/>
                <w:rFonts w:ascii="Arial" w:hAnsi="Arial"/>
                <w:noProof/>
              </w:rPr>
              <w:t>Pro Tip</w:t>
            </w:r>
            <w:r>
              <w:rPr>
                <w:noProof/>
                <w:webHidden/>
              </w:rPr>
              <w:tab/>
            </w:r>
            <w:r>
              <w:rPr>
                <w:noProof/>
                <w:webHidden/>
              </w:rPr>
              <w:fldChar w:fldCharType="begin"/>
            </w:r>
            <w:r>
              <w:rPr>
                <w:noProof/>
                <w:webHidden/>
              </w:rPr>
              <w:instrText xml:space="preserve"> PAGEREF _Toc199670193 \h </w:instrText>
            </w:r>
            <w:r>
              <w:rPr>
                <w:noProof/>
                <w:webHidden/>
              </w:rPr>
            </w:r>
            <w:r>
              <w:rPr>
                <w:noProof/>
                <w:webHidden/>
              </w:rPr>
              <w:fldChar w:fldCharType="separate"/>
            </w:r>
            <w:r>
              <w:rPr>
                <w:noProof/>
                <w:webHidden/>
              </w:rPr>
              <w:t>10</w:t>
            </w:r>
            <w:r>
              <w:rPr>
                <w:noProof/>
                <w:webHidden/>
              </w:rPr>
              <w:fldChar w:fldCharType="end"/>
            </w:r>
          </w:hyperlink>
        </w:p>
        <w:p w14:paraId="171130B5" w14:textId="79FDE456"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94" w:history="1">
            <w:r w:rsidRPr="001F63D5">
              <w:rPr>
                <w:rStyle w:val="Hyperlnk"/>
                <w:rFonts w:ascii="Arial" w:hAnsi="Arial"/>
                <w:noProof/>
              </w:rPr>
              <w:t>Quick Win</w:t>
            </w:r>
            <w:r>
              <w:rPr>
                <w:noProof/>
                <w:webHidden/>
              </w:rPr>
              <w:tab/>
            </w:r>
            <w:r>
              <w:rPr>
                <w:noProof/>
                <w:webHidden/>
              </w:rPr>
              <w:fldChar w:fldCharType="begin"/>
            </w:r>
            <w:r>
              <w:rPr>
                <w:noProof/>
                <w:webHidden/>
              </w:rPr>
              <w:instrText xml:space="preserve"> PAGEREF _Toc199670194 \h </w:instrText>
            </w:r>
            <w:r>
              <w:rPr>
                <w:noProof/>
                <w:webHidden/>
              </w:rPr>
            </w:r>
            <w:r>
              <w:rPr>
                <w:noProof/>
                <w:webHidden/>
              </w:rPr>
              <w:fldChar w:fldCharType="separate"/>
            </w:r>
            <w:r>
              <w:rPr>
                <w:noProof/>
                <w:webHidden/>
              </w:rPr>
              <w:t>10</w:t>
            </w:r>
            <w:r>
              <w:rPr>
                <w:noProof/>
                <w:webHidden/>
              </w:rPr>
              <w:fldChar w:fldCharType="end"/>
            </w:r>
          </w:hyperlink>
        </w:p>
        <w:p w14:paraId="09864B40" w14:textId="1D4E6B58" w:rsidR="000461A0" w:rsidRDefault="000461A0">
          <w:pPr>
            <w:pStyle w:val="Innehll2"/>
            <w:tabs>
              <w:tab w:val="right" w:leader="dot" w:pos="8530"/>
            </w:tabs>
            <w:rPr>
              <w:rFonts w:eastAsiaTheme="minorEastAsia"/>
              <w:i w:val="0"/>
              <w:iCs w:val="0"/>
              <w:noProof/>
              <w:kern w:val="2"/>
              <w:sz w:val="24"/>
              <w:szCs w:val="24"/>
              <w:lang w:val="sv-SE" w:eastAsia="sv-SE"/>
              <w14:ligatures w14:val="standardContextual"/>
            </w:rPr>
          </w:pPr>
          <w:hyperlink w:anchor="_Toc199670195" w:history="1">
            <w:r w:rsidRPr="001F63D5">
              <w:rPr>
                <w:rStyle w:val="Hyperlnk"/>
                <w:rFonts w:ascii="Arial" w:hAnsi="Arial"/>
                <w:noProof/>
              </w:rPr>
              <w:t>Boundary Setting Basics: Managing Your Remote Workday</w:t>
            </w:r>
            <w:r>
              <w:rPr>
                <w:noProof/>
                <w:webHidden/>
              </w:rPr>
              <w:tab/>
            </w:r>
            <w:r>
              <w:rPr>
                <w:noProof/>
                <w:webHidden/>
              </w:rPr>
              <w:fldChar w:fldCharType="begin"/>
            </w:r>
            <w:r>
              <w:rPr>
                <w:noProof/>
                <w:webHidden/>
              </w:rPr>
              <w:instrText xml:space="preserve"> PAGEREF _Toc199670195 \h </w:instrText>
            </w:r>
            <w:r>
              <w:rPr>
                <w:noProof/>
                <w:webHidden/>
              </w:rPr>
            </w:r>
            <w:r>
              <w:rPr>
                <w:noProof/>
                <w:webHidden/>
              </w:rPr>
              <w:fldChar w:fldCharType="separate"/>
            </w:r>
            <w:r>
              <w:rPr>
                <w:noProof/>
                <w:webHidden/>
              </w:rPr>
              <w:t>10</w:t>
            </w:r>
            <w:r>
              <w:rPr>
                <w:noProof/>
                <w:webHidden/>
              </w:rPr>
              <w:fldChar w:fldCharType="end"/>
            </w:r>
          </w:hyperlink>
        </w:p>
        <w:p w14:paraId="00019246" w14:textId="0940F026"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96" w:history="1">
            <w:r w:rsidRPr="001F63D5">
              <w:rPr>
                <w:rStyle w:val="Hyperlnk"/>
                <w:rFonts w:ascii="Arial" w:hAnsi="Arial"/>
                <w:noProof/>
              </w:rPr>
              <w:t>Actionable Boundary Strategies</w:t>
            </w:r>
            <w:r>
              <w:rPr>
                <w:noProof/>
                <w:webHidden/>
              </w:rPr>
              <w:tab/>
            </w:r>
            <w:r>
              <w:rPr>
                <w:noProof/>
                <w:webHidden/>
              </w:rPr>
              <w:fldChar w:fldCharType="begin"/>
            </w:r>
            <w:r>
              <w:rPr>
                <w:noProof/>
                <w:webHidden/>
              </w:rPr>
              <w:instrText xml:space="preserve"> PAGEREF _Toc199670196 \h </w:instrText>
            </w:r>
            <w:r>
              <w:rPr>
                <w:noProof/>
                <w:webHidden/>
              </w:rPr>
            </w:r>
            <w:r>
              <w:rPr>
                <w:noProof/>
                <w:webHidden/>
              </w:rPr>
              <w:fldChar w:fldCharType="separate"/>
            </w:r>
            <w:r>
              <w:rPr>
                <w:noProof/>
                <w:webHidden/>
              </w:rPr>
              <w:t>11</w:t>
            </w:r>
            <w:r>
              <w:rPr>
                <w:noProof/>
                <w:webHidden/>
              </w:rPr>
              <w:fldChar w:fldCharType="end"/>
            </w:r>
          </w:hyperlink>
        </w:p>
        <w:p w14:paraId="5755277F" w14:textId="70752263"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97" w:history="1">
            <w:r w:rsidRPr="001F63D5">
              <w:rPr>
                <w:rStyle w:val="Hyperlnk"/>
                <w:rFonts w:ascii="Arial" w:hAnsi="Arial"/>
                <w:noProof/>
              </w:rPr>
              <w:t>Healthy Boundary-Setting in Action</w:t>
            </w:r>
            <w:r>
              <w:rPr>
                <w:noProof/>
                <w:webHidden/>
              </w:rPr>
              <w:tab/>
            </w:r>
            <w:r>
              <w:rPr>
                <w:noProof/>
                <w:webHidden/>
              </w:rPr>
              <w:fldChar w:fldCharType="begin"/>
            </w:r>
            <w:r>
              <w:rPr>
                <w:noProof/>
                <w:webHidden/>
              </w:rPr>
              <w:instrText xml:space="preserve"> PAGEREF _Toc199670197 \h </w:instrText>
            </w:r>
            <w:r>
              <w:rPr>
                <w:noProof/>
                <w:webHidden/>
              </w:rPr>
            </w:r>
            <w:r>
              <w:rPr>
                <w:noProof/>
                <w:webHidden/>
              </w:rPr>
              <w:fldChar w:fldCharType="separate"/>
            </w:r>
            <w:r>
              <w:rPr>
                <w:noProof/>
                <w:webHidden/>
              </w:rPr>
              <w:t>11</w:t>
            </w:r>
            <w:r>
              <w:rPr>
                <w:noProof/>
                <w:webHidden/>
              </w:rPr>
              <w:fldChar w:fldCharType="end"/>
            </w:r>
          </w:hyperlink>
        </w:p>
        <w:p w14:paraId="78D92972" w14:textId="37C3ED4A" w:rsidR="000461A0" w:rsidRDefault="000461A0">
          <w:pPr>
            <w:pStyle w:val="Innehll3"/>
            <w:tabs>
              <w:tab w:val="right" w:leader="dot" w:pos="8530"/>
            </w:tabs>
            <w:rPr>
              <w:rFonts w:eastAsiaTheme="minorEastAsia"/>
              <w:noProof/>
              <w:kern w:val="2"/>
              <w:sz w:val="24"/>
              <w:szCs w:val="24"/>
              <w:lang w:val="sv-SE" w:eastAsia="sv-SE"/>
              <w14:ligatures w14:val="standardContextual"/>
            </w:rPr>
          </w:pPr>
          <w:hyperlink w:anchor="_Toc199670198" w:history="1">
            <w:r w:rsidRPr="001F63D5">
              <w:rPr>
                <w:rStyle w:val="Hyperlnk"/>
                <w:rFonts w:ascii="Arial" w:hAnsi="Arial"/>
                <w:noProof/>
              </w:rPr>
              <w:t>Quick Win</w:t>
            </w:r>
            <w:r>
              <w:rPr>
                <w:noProof/>
                <w:webHidden/>
              </w:rPr>
              <w:tab/>
            </w:r>
            <w:r>
              <w:rPr>
                <w:noProof/>
                <w:webHidden/>
              </w:rPr>
              <w:fldChar w:fldCharType="begin"/>
            </w:r>
            <w:r>
              <w:rPr>
                <w:noProof/>
                <w:webHidden/>
              </w:rPr>
              <w:instrText xml:space="preserve"> PAGEREF _Toc199670198 \h </w:instrText>
            </w:r>
            <w:r>
              <w:rPr>
                <w:noProof/>
                <w:webHidden/>
              </w:rPr>
            </w:r>
            <w:r>
              <w:rPr>
                <w:noProof/>
                <w:webHidden/>
              </w:rPr>
              <w:fldChar w:fldCharType="separate"/>
            </w:r>
            <w:r>
              <w:rPr>
                <w:noProof/>
                <w:webHidden/>
              </w:rPr>
              <w:t>11</w:t>
            </w:r>
            <w:r>
              <w:rPr>
                <w:noProof/>
                <w:webHidden/>
              </w:rPr>
              <w:fldChar w:fldCharType="end"/>
            </w:r>
          </w:hyperlink>
        </w:p>
        <w:p w14:paraId="3E180136" w14:textId="3FDECBAF" w:rsidR="000461A0" w:rsidRDefault="000461A0">
          <w:pPr>
            <w:pStyle w:val="Innehll2"/>
            <w:tabs>
              <w:tab w:val="right" w:leader="dot" w:pos="8530"/>
            </w:tabs>
            <w:rPr>
              <w:rFonts w:eastAsiaTheme="minorEastAsia"/>
              <w:i w:val="0"/>
              <w:iCs w:val="0"/>
              <w:noProof/>
              <w:kern w:val="2"/>
              <w:sz w:val="24"/>
              <w:szCs w:val="24"/>
              <w:lang w:val="sv-SE" w:eastAsia="sv-SE"/>
              <w14:ligatures w14:val="standardContextual"/>
            </w:rPr>
          </w:pPr>
          <w:hyperlink w:anchor="_Toc199670199" w:history="1">
            <w:r w:rsidRPr="001F63D5">
              <w:rPr>
                <w:rStyle w:val="Hyperlnk"/>
                <w:rFonts w:ascii="Arial" w:hAnsi="Arial"/>
                <w:noProof/>
              </w:rPr>
              <w:t>Conclusion &amp; Your Confident Start</w:t>
            </w:r>
            <w:r>
              <w:rPr>
                <w:noProof/>
                <w:webHidden/>
              </w:rPr>
              <w:tab/>
            </w:r>
            <w:r>
              <w:rPr>
                <w:noProof/>
                <w:webHidden/>
              </w:rPr>
              <w:fldChar w:fldCharType="begin"/>
            </w:r>
            <w:r>
              <w:rPr>
                <w:noProof/>
                <w:webHidden/>
              </w:rPr>
              <w:instrText xml:space="preserve"> PAGEREF _Toc199670199 \h </w:instrText>
            </w:r>
            <w:r>
              <w:rPr>
                <w:noProof/>
                <w:webHidden/>
              </w:rPr>
            </w:r>
            <w:r>
              <w:rPr>
                <w:noProof/>
                <w:webHidden/>
              </w:rPr>
              <w:fldChar w:fldCharType="separate"/>
            </w:r>
            <w:r>
              <w:rPr>
                <w:noProof/>
                <w:webHidden/>
              </w:rPr>
              <w:t>12</w:t>
            </w:r>
            <w:r>
              <w:rPr>
                <w:noProof/>
                <w:webHidden/>
              </w:rPr>
              <w:fldChar w:fldCharType="end"/>
            </w:r>
          </w:hyperlink>
        </w:p>
        <w:p w14:paraId="34059316" w14:textId="39F345C4" w:rsidR="002D5731" w:rsidRDefault="002D5731">
          <w:r>
            <w:rPr>
              <w:b/>
              <w:bCs/>
              <w:noProof/>
            </w:rPr>
            <w:fldChar w:fldCharType="end"/>
          </w:r>
        </w:p>
      </w:sdtContent>
    </w:sdt>
    <w:p w14:paraId="29FB6171" w14:textId="77777777" w:rsidR="002D5731" w:rsidRDefault="002D5731">
      <w:pPr>
        <w:rPr>
          <w:rFonts w:ascii="Arial" w:eastAsiaTheme="majorEastAsia" w:hAnsi="Arial" w:cstheme="majorBidi"/>
          <w:b/>
          <w:bCs/>
          <w:color w:val="4F81BD" w:themeColor="accent1"/>
          <w:sz w:val="40"/>
          <w:szCs w:val="28"/>
        </w:rPr>
      </w:pPr>
      <w:r>
        <w:rPr>
          <w:rFonts w:ascii="Arial" w:hAnsi="Arial"/>
          <w:sz w:val="40"/>
        </w:rPr>
        <w:br w:type="page"/>
      </w:r>
    </w:p>
    <w:p w14:paraId="165798E6" w14:textId="1EFB4E66" w:rsidR="00B8655E" w:rsidRDefault="00E148A2">
      <w:pPr>
        <w:pStyle w:val="Rubrik2"/>
      </w:pPr>
      <w:bookmarkStart w:id="2" w:name="_Toc199670165"/>
      <w:r>
        <w:rPr>
          <w:rFonts w:ascii="Arial" w:hAnsi="Arial"/>
          <w:sz w:val="40"/>
        </w:rPr>
        <w:lastRenderedPageBreak/>
        <w:t>Introduction: Start Strong—Your Guide to Virtual Onboarding</w:t>
      </w:r>
      <w:bookmarkEnd w:id="2"/>
    </w:p>
    <w:p w14:paraId="165798E7" w14:textId="77777777" w:rsidR="00B8655E" w:rsidRDefault="00E148A2">
      <w:pPr>
        <w:pStyle w:val="FirstParagraph"/>
      </w:pPr>
      <w:r>
        <w:rPr>
          <w:rFonts w:ascii="Arial" w:hAnsi="Arial"/>
        </w:rPr>
        <w:t xml:space="preserve">Starting a new job remotely or in a hybrid environment can be both exciting and overwhelming. It’s completely normal to feel uncertain about team culture, virtual communication etiquette, or even where to turn when you have a simple question. You might wonder: </w:t>
      </w:r>
      <w:r>
        <w:rPr>
          <w:rFonts w:ascii="Arial" w:hAnsi="Arial"/>
          <w:b/>
          <w:bCs/>
        </w:rPr>
        <w:t>Will I feel isolated? How do I connect with my team? What’s expected from day one?</w:t>
      </w:r>
    </w:p>
    <w:p w14:paraId="165798E8" w14:textId="77777777" w:rsidR="00B8655E" w:rsidRDefault="00E148A2">
      <w:pPr>
        <w:pStyle w:val="Brdtext"/>
      </w:pPr>
      <w:r>
        <w:rPr>
          <w:rFonts w:ascii="Arial" w:hAnsi="Arial"/>
        </w:rPr>
        <w:t xml:space="preserve">This ebook is your personal </w:t>
      </w:r>
      <w:r>
        <w:rPr>
          <w:rFonts w:ascii="Arial" w:hAnsi="Arial"/>
          <w:b/>
          <w:bCs/>
        </w:rPr>
        <w:t>Virtual Onboarding Navigator</w:t>
      </w:r>
      <w:r>
        <w:rPr>
          <w:rFonts w:ascii="Arial" w:hAnsi="Arial"/>
        </w:rPr>
        <w:t>—a clear, practical companion to help you thrive from your very first day. Our goal is to boost your confidence and get you connected, organized, and ready. Inside, you’ll find easy, step-by-step guidance on:</w:t>
      </w:r>
    </w:p>
    <w:p w14:paraId="165798E9" w14:textId="77777777" w:rsidR="00B8655E" w:rsidRDefault="00E148A2">
      <w:pPr>
        <w:pStyle w:val="Compact"/>
        <w:numPr>
          <w:ilvl w:val="0"/>
          <w:numId w:val="2"/>
        </w:numPr>
      </w:pPr>
      <w:r>
        <w:rPr>
          <w:rFonts w:ascii="Arial" w:hAnsi="Arial"/>
          <w:b/>
          <w:bCs/>
        </w:rPr>
        <w:t>Preparing your tech and workspace</w:t>
      </w:r>
      <w:r>
        <w:rPr>
          <w:rFonts w:ascii="Arial" w:hAnsi="Arial"/>
        </w:rPr>
        <w:t xml:space="preserve"> for smooth starts</w:t>
      </w:r>
    </w:p>
    <w:p w14:paraId="165798EA" w14:textId="77777777" w:rsidR="00B8655E" w:rsidRDefault="00E148A2">
      <w:pPr>
        <w:pStyle w:val="Compact"/>
        <w:numPr>
          <w:ilvl w:val="0"/>
          <w:numId w:val="2"/>
        </w:numPr>
      </w:pPr>
      <w:r>
        <w:rPr>
          <w:rFonts w:ascii="Arial" w:hAnsi="Arial"/>
          <w:b/>
          <w:bCs/>
        </w:rPr>
        <w:t>Navigating virtual communication channels</w:t>
      </w:r>
      <w:r>
        <w:rPr>
          <w:rFonts w:ascii="Arial" w:hAnsi="Arial"/>
        </w:rPr>
        <w:t xml:space="preserve"> like a pro</w:t>
      </w:r>
    </w:p>
    <w:p w14:paraId="165798EB" w14:textId="77777777" w:rsidR="00B8655E" w:rsidRDefault="00E148A2">
      <w:pPr>
        <w:pStyle w:val="Compact"/>
        <w:numPr>
          <w:ilvl w:val="0"/>
          <w:numId w:val="2"/>
        </w:numPr>
      </w:pPr>
      <w:r>
        <w:rPr>
          <w:rFonts w:ascii="Arial" w:hAnsi="Arial"/>
        </w:rPr>
        <w:t>Building meaningful relationships with your team—</w:t>
      </w:r>
      <w:r>
        <w:rPr>
          <w:rFonts w:ascii="Arial" w:hAnsi="Arial"/>
          <w:i/>
          <w:iCs/>
        </w:rPr>
        <w:t>even from afar</w:t>
      </w:r>
    </w:p>
    <w:p w14:paraId="165798EC" w14:textId="77777777" w:rsidR="00B8655E" w:rsidRDefault="00E148A2">
      <w:pPr>
        <w:pStyle w:val="Compact"/>
        <w:numPr>
          <w:ilvl w:val="0"/>
          <w:numId w:val="2"/>
        </w:numPr>
      </w:pPr>
      <w:r>
        <w:rPr>
          <w:rFonts w:ascii="Arial" w:hAnsi="Arial"/>
        </w:rPr>
        <w:t>Understanding your role and immediate priorities</w:t>
      </w:r>
    </w:p>
    <w:p w14:paraId="165798ED" w14:textId="77777777" w:rsidR="00B8655E" w:rsidRDefault="00E148A2">
      <w:pPr>
        <w:pStyle w:val="Compact"/>
        <w:numPr>
          <w:ilvl w:val="0"/>
          <w:numId w:val="2"/>
        </w:numPr>
      </w:pPr>
      <w:r>
        <w:rPr>
          <w:rFonts w:ascii="Arial" w:hAnsi="Arial"/>
        </w:rPr>
        <w:t>Accessing the right resources and support</w:t>
      </w:r>
    </w:p>
    <w:p w14:paraId="165798EE" w14:textId="77777777" w:rsidR="00B8655E" w:rsidRDefault="00E148A2">
      <w:pPr>
        <w:pStyle w:val="Compact"/>
        <w:numPr>
          <w:ilvl w:val="0"/>
          <w:numId w:val="2"/>
        </w:numPr>
      </w:pPr>
      <w:r>
        <w:rPr>
          <w:rFonts w:ascii="Arial" w:hAnsi="Arial"/>
        </w:rPr>
        <w:t>Setting healthy work-life boundaries early on</w:t>
      </w:r>
    </w:p>
    <w:p w14:paraId="165798EF" w14:textId="77777777" w:rsidR="00B8655E" w:rsidRDefault="00E148A2">
      <w:pPr>
        <w:pStyle w:val="FirstParagraph"/>
      </w:pPr>
      <w:r>
        <w:rPr>
          <w:rFonts w:ascii="Arial" w:hAnsi="Arial"/>
        </w:rPr>
        <w:t>No jargon. No guesswork. Just actionable tips and quick wins. A successful virtual start is not just possible—it’s right here at your fingertips.</w:t>
      </w:r>
    </w:p>
    <w:p w14:paraId="52DF7DFD" w14:textId="77777777" w:rsidR="005300B2" w:rsidRDefault="005300B2">
      <w:pPr>
        <w:rPr>
          <w:rFonts w:ascii="Arial" w:eastAsiaTheme="majorEastAsia" w:hAnsi="Arial" w:cstheme="majorBidi"/>
          <w:b/>
          <w:bCs/>
          <w:color w:val="4F81BD" w:themeColor="accent1"/>
          <w:sz w:val="40"/>
          <w:szCs w:val="28"/>
        </w:rPr>
      </w:pPr>
      <w:bookmarkStart w:id="3" w:name="_Toc199670166"/>
      <w:bookmarkStart w:id="4" w:name="Xe7d1883e45a1c4f5382c63df77830066c76662d"/>
      <w:bookmarkEnd w:id="0"/>
      <w:r>
        <w:rPr>
          <w:rFonts w:ascii="Arial" w:hAnsi="Arial"/>
          <w:sz w:val="40"/>
        </w:rPr>
        <w:br w:type="page"/>
      </w:r>
    </w:p>
    <w:p w14:paraId="165798F0" w14:textId="14E93D40" w:rsidR="00B8655E" w:rsidRDefault="00E148A2">
      <w:pPr>
        <w:pStyle w:val="Rubrik2"/>
      </w:pPr>
      <w:r>
        <w:rPr>
          <w:rFonts w:ascii="Arial" w:hAnsi="Arial"/>
          <w:sz w:val="40"/>
        </w:rPr>
        <w:lastRenderedPageBreak/>
        <w:t>Your Pre-Day 1 Checklist: Tech, Tools &amp; Workspace Setup</w:t>
      </w:r>
      <w:bookmarkEnd w:id="3"/>
    </w:p>
    <w:p w14:paraId="165798F1" w14:textId="77777777" w:rsidR="00B8655E" w:rsidRDefault="00E148A2">
      <w:pPr>
        <w:pStyle w:val="FirstParagraph"/>
      </w:pPr>
      <w:r>
        <w:rPr>
          <w:rFonts w:ascii="Arial" w:hAnsi="Arial"/>
        </w:rPr>
        <w:t>The transition to a fully remote or hybrid job starts before your first official work hour. Many new hires arrive virtually, only to discover device hiccups, missing access, or an uncomfortable workspace—early snags that can disrupt your momentum and confidence. Taking charge now will set you up for a smooth, empowered Day 1.</w:t>
      </w:r>
    </w:p>
    <w:p w14:paraId="165798F2" w14:textId="77777777" w:rsidR="00B8655E" w:rsidRDefault="00E148A2">
      <w:pPr>
        <w:pStyle w:val="Rubrik3"/>
      </w:pPr>
      <w:bookmarkStart w:id="5" w:name="_Toc199670167"/>
      <w:bookmarkStart w:id="6" w:name="actionable-setup-checklist"/>
      <w:r>
        <w:rPr>
          <w:rFonts w:ascii="Arial" w:hAnsi="Arial"/>
          <w:sz w:val="36"/>
        </w:rPr>
        <w:t>Actionable Setup Checklist</w:t>
      </w:r>
      <w:bookmarkEnd w:id="5"/>
    </w:p>
    <w:p w14:paraId="165798F3" w14:textId="77777777" w:rsidR="00B8655E" w:rsidRDefault="00E148A2">
      <w:pPr>
        <w:pStyle w:val="Compact"/>
        <w:numPr>
          <w:ilvl w:val="0"/>
          <w:numId w:val="3"/>
        </w:numPr>
      </w:pPr>
      <w:r>
        <w:rPr>
          <w:rFonts w:ascii="Arial" w:hAnsi="Arial"/>
          <w:b/>
          <w:bCs/>
        </w:rPr>
        <w:t>Device Delivery &amp; Readiness:</w:t>
      </w:r>
      <w:r>
        <w:rPr>
          <w:rFonts w:ascii="Arial" w:hAnsi="Arial"/>
        </w:rPr>
        <w:t xml:space="preserve"> Ensure your company-issued laptop or desktop has arrived, powers on, and charges properly. Double-check that all included accessories—charger, mouse, headset—are working.</w:t>
      </w:r>
    </w:p>
    <w:p w14:paraId="165798F4" w14:textId="77777777" w:rsidR="00B8655E" w:rsidRDefault="00E148A2">
      <w:pPr>
        <w:pStyle w:val="Compact"/>
        <w:numPr>
          <w:ilvl w:val="0"/>
          <w:numId w:val="3"/>
        </w:numPr>
      </w:pPr>
      <w:r>
        <w:rPr>
          <w:rFonts w:ascii="Arial" w:hAnsi="Arial"/>
          <w:b/>
          <w:bCs/>
        </w:rPr>
        <w:t>Internet Connectivity:</w:t>
      </w:r>
      <w:r>
        <w:rPr>
          <w:rFonts w:ascii="Arial" w:hAnsi="Arial"/>
        </w:rPr>
        <w:t xml:space="preserve"> Test your home Wi-Fi for a strong, stable signal where you plan to work. If possible, keep a backup (like hotspot access) ready for emergencies.</w:t>
      </w:r>
    </w:p>
    <w:p w14:paraId="165798F5" w14:textId="77777777" w:rsidR="00B8655E" w:rsidRDefault="00E148A2">
      <w:pPr>
        <w:pStyle w:val="Compact"/>
        <w:numPr>
          <w:ilvl w:val="0"/>
          <w:numId w:val="3"/>
        </w:numPr>
      </w:pPr>
      <w:r>
        <w:rPr>
          <w:rFonts w:ascii="Arial" w:hAnsi="Arial"/>
          <w:b/>
          <w:bCs/>
        </w:rPr>
        <w:t>Install &amp; Test Core Applications:</w:t>
      </w:r>
      <w:r>
        <w:rPr>
          <w:rFonts w:ascii="Arial" w:hAnsi="Arial"/>
        </w:rPr>
        <w:t xml:space="preserve"> Download and log in to essential apps, such as:</w:t>
      </w:r>
    </w:p>
    <w:p w14:paraId="165798F6" w14:textId="77777777" w:rsidR="00B8655E" w:rsidRDefault="00E148A2">
      <w:pPr>
        <w:pStyle w:val="Compact"/>
        <w:numPr>
          <w:ilvl w:val="1"/>
          <w:numId w:val="4"/>
        </w:numPr>
      </w:pPr>
      <w:r>
        <w:rPr>
          <w:rFonts w:ascii="Arial" w:hAnsi="Arial"/>
          <w:b/>
          <w:bCs/>
        </w:rPr>
        <w:t>Email platform</w:t>
      </w:r>
      <w:r>
        <w:rPr>
          <w:rFonts w:ascii="Arial" w:hAnsi="Arial"/>
        </w:rPr>
        <w:t xml:space="preserve"> (e.g., Outlook, Gmail)</w:t>
      </w:r>
    </w:p>
    <w:p w14:paraId="165798F7" w14:textId="77777777" w:rsidR="00B8655E" w:rsidRDefault="00E148A2">
      <w:pPr>
        <w:pStyle w:val="Compact"/>
        <w:numPr>
          <w:ilvl w:val="1"/>
          <w:numId w:val="4"/>
        </w:numPr>
      </w:pPr>
      <w:r>
        <w:rPr>
          <w:rFonts w:ascii="Arial" w:hAnsi="Arial"/>
          <w:b/>
          <w:bCs/>
        </w:rPr>
        <w:t>Chat tools</w:t>
      </w:r>
      <w:r>
        <w:rPr>
          <w:rFonts w:ascii="Arial" w:hAnsi="Arial"/>
        </w:rPr>
        <w:t xml:space="preserve"> (Slack, Teams, etc.)</w:t>
      </w:r>
    </w:p>
    <w:p w14:paraId="165798F8" w14:textId="77777777" w:rsidR="00B8655E" w:rsidRDefault="00E148A2">
      <w:pPr>
        <w:pStyle w:val="Compact"/>
        <w:numPr>
          <w:ilvl w:val="1"/>
          <w:numId w:val="4"/>
        </w:numPr>
      </w:pPr>
      <w:r>
        <w:rPr>
          <w:rFonts w:ascii="Arial" w:hAnsi="Arial"/>
          <w:b/>
          <w:bCs/>
        </w:rPr>
        <w:t>Video conferencing</w:t>
      </w:r>
      <w:r>
        <w:rPr>
          <w:rFonts w:ascii="Arial" w:hAnsi="Arial"/>
        </w:rPr>
        <w:t xml:space="preserve"> (Zoom, Google Meet)</w:t>
      </w:r>
    </w:p>
    <w:p w14:paraId="165798F9" w14:textId="77777777" w:rsidR="00B8655E" w:rsidRDefault="00E148A2">
      <w:pPr>
        <w:pStyle w:val="Compact"/>
        <w:numPr>
          <w:ilvl w:val="0"/>
          <w:numId w:val="1"/>
        </w:numPr>
      </w:pPr>
      <w:r>
        <w:rPr>
          <w:rFonts w:ascii="Arial" w:hAnsi="Arial"/>
        </w:rPr>
        <w:t>Send yourself a test message or join a test call to verify all features work (camera/microphone, file sharing, screen sharing).</w:t>
      </w:r>
    </w:p>
    <w:p w14:paraId="165798FA" w14:textId="77777777" w:rsidR="00B8655E" w:rsidRDefault="00E148A2">
      <w:pPr>
        <w:pStyle w:val="Compact"/>
        <w:numPr>
          <w:ilvl w:val="0"/>
          <w:numId w:val="3"/>
        </w:numPr>
      </w:pPr>
      <w:r>
        <w:rPr>
          <w:rFonts w:ascii="Arial" w:hAnsi="Arial"/>
          <w:b/>
          <w:bCs/>
        </w:rPr>
        <w:t>Access Company Platforms:</w:t>
      </w:r>
      <w:r>
        <w:rPr>
          <w:rFonts w:ascii="Arial" w:hAnsi="Arial"/>
        </w:rPr>
        <w:t xml:space="preserve"> Confirm that you can log in to:</w:t>
      </w:r>
    </w:p>
    <w:p w14:paraId="165798FB" w14:textId="77777777" w:rsidR="00B8655E" w:rsidRDefault="00E148A2">
      <w:pPr>
        <w:pStyle w:val="Compact"/>
        <w:numPr>
          <w:ilvl w:val="1"/>
          <w:numId w:val="5"/>
        </w:numPr>
      </w:pPr>
      <w:r>
        <w:rPr>
          <w:rFonts w:ascii="Arial" w:hAnsi="Arial"/>
        </w:rPr>
        <w:t>Company intranet or HR portal</w:t>
      </w:r>
    </w:p>
    <w:p w14:paraId="165798FC" w14:textId="77777777" w:rsidR="00B8655E" w:rsidRDefault="00E148A2">
      <w:pPr>
        <w:pStyle w:val="Compact"/>
        <w:numPr>
          <w:ilvl w:val="1"/>
          <w:numId w:val="5"/>
        </w:numPr>
      </w:pPr>
      <w:r>
        <w:rPr>
          <w:rFonts w:ascii="Arial" w:hAnsi="Arial"/>
        </w:rPr>
        <w:t>Learning management system (LMS)</w:t>
      </w:r>
    </w:p>
    <w:p w14:paraId="165798FD" w14:textId="77777777" w:rsidR="00B8655E" w:rsidRDefault="00E148A2">
      <w:pPr>
        <w:pStyle w:val="Compact"/>
        <w:numPr>
          <w:ilvl w:val="1"/>
          <w:numId w:val="5"/>
        </w:numPr>
      </w:pPr>
      <w:r>
        <w:rPr>
          <w:rFonts w:ascii="Arial" w:hAnsi="Arial"/>
        </w:rPr>
        <w:t>Shared drives or document repositories</w:t>
      </w:r>
    </w:p>
    <w:p w14:paraId="165798FE" w14:textId="77777777" w:rsidR="00B8655E" w:rsidRDefault="00E148A2">
      <w:pPr>
        <w:pStyle w:val="Compact"/>
        <w:numPr>
          <w:ilvl w:val="0"/>
          <w:numId w:val="1"/>
        </w:numPr>
      </w:pPr>
      <w:r>
        <w:rPr>
          <w:rFonts w:ascii="Arial" w:hAnsi="Arial"/>
        </w:rPr>
        <w:t>If access is denied or credentials are missing, notify your contact in advance.</w:t>
      </w:r>
    </w:p>
    <w:p w14:paraId="165798FF" w14:textId="77777777" w:rsidR="00B8655E" w:rsidRDefault="00E148A2">
      <w:pPr>
        <w:pStyle w:val="Compact"/>
        <w:numPr>
          <w:ilvl w:val="0"/>
          <w:numId w:val="3"/>
        </w:numPr>
      </w:pPr>
      <w:r>
        <w:rPr>
          <w:rFonts w:ascii="Arial" w:hAnsi="Arial"/>
          <w:b/>
          <w:bCs/>
        </w:rPr>
        <w:t>Run Security Updates:</w:t>
      </w:r>
      <w:r>
        <w:rPr>
          <w:rFonts w:ascii="Arial" w:hAnsi="Arial"/>
        </w:rPr>
        <w:t xml:space="preserve"> Install any pending software or security updates on your device to prevent vulnerabilities on Day 1.</w:t>
      </w:r>
    </w:p>
    <w:p w14:paraId="16579900" w14:textId="77777777" w:rsidR="00B8655E" w:rsidRDefault="00E148A2">
      <w:pPr>
        <w:pStyle w:val="Compact"/>
        <w:numPr>
          <w:ilvl w:val="0"/>
          <w:numId w:val="3"/>
        </w:numPr>
      </w:pPr>
      <w:r>
        <w:rPr>
          <w:rFonts w:ascii="Arial" w:hAnsi="Arial"/>
          <w:b/>
          <w:bCs/>
        </w:rPr>
        <w:t>Workspace Ergonomics:</w:t>
      </w:r>
      <w:r>
        <w:rPr>
          <w:rFonts w:ascii="Arial" w:hAnsi="Arial"/>
        </w:rPr>
        <w:t xml:space="preserve"> Set up a dedicated, distraction-free workspace with:</w:t>
      </w:r>
    </w:p>
    <w:p w14:paraId="16579901" w14:textId="77777777" w:rsidR="00B8655E" w:rsidRDefault="00E148A2">
      <w:pPr>
        <w:pStyle w:val="Compact"/>
        <w:numPr>
          <w:ilvl w:val="1"/>
          <w:numId w:val="6"/>
        </w:numPr>
      </w:pPr>
      <w:r>
        <w:rPr>
          <w:rFonts w:ascii="Arial" w:hAnsi="Arial"/>
        </w:rPr>
        <w:t>A comfortable chair and supportive desk</w:t>
      </w:r>
    </w:p>
    <w:p w14:paraId="16579902" w14:textId="77777777" w:rsidR="00B8655E" w:rsidRDefault="00E148A2">
      <w:pPr>
        <w:pStyle w:val="Compact"/>
        <w:numPr>
          <w:ilvl w:val="1"/>
          <w:numId w:val="6"/>
        </w:numPr>
      </w:pPr>
      <w:r>
        <w:rPr>
          <w:rFonts w:ascii="Arial" w:hAnsi="Arial"/>
        </w:rPr>
        <w:t>Good lighting—avoid harsh backlighting for clear video calls</w:t>
      </w:r>
    </w:p>
    <w:p w14:paraId="16579903" w14:textId="77777777" w:rsidR="00B8655E" w:rsidRDefault="00E148A2">
      <w:pPr>
        <w:pStyle w:val="Compact"/>
        <w:numPr>
          <w:ilvl w:val="1"/>
          <w:numId w:val="6"/>
        </w:numPr>
      </w:pPr>
      <w:r>
        <w:rPr>
          <w:rFonts w:ascii="Arial" w:hAnsi="Arial"/>
        </w:rPr>
        <w:t>Camera positioned at eye level</w:t>
      </w:r>
    </w:p>
    <w:p w14:paraId="16579904" w14:textId="77777777" w:rsidR="00B8655E" w:rsidRDefault="00E148A2">
      <w:pPr>
        <w:pStyle w:val="Compact"/>
        <w:numPr>
          <w:ilvl w:val="1"/>
          <w:numId w:val="6"/>
        </w:numPr>
      </w:pPr>
      <w:r>
        <w:rPr>
          <w:rFonts w:ascii="Arial" w:hAnsi="Arial"/>
        </w:rPr>
        <w:t>Neutral, uncluttered background or use a professional virtual background</w:t>
      </w:r>
    </w:p>
    <w:p w14:paraId="16579905" w14:textId="77777777" w:rsidR="00B8655E" w:rsidRDefault="00E148A2">
      <w:pPr>
        <w:pStyle w:val="Compact"/>
        <w:numPr>
          <w:ilvl w:val="0"/>
          <w:numId w:val="3"/>
        </w:numPr>
      </w:pPr>
      <w:r>
        <w:rPr>
          <w:rFonts w:ascii="Arial" w:hAnsi="Arial"/>
          <w:b/>
          <w:bCs/>
        </w:rPr>
        <w:t>Backup Communication Plan:</w:t>
      </w:r>
      <w:r>
        <w:rPr>
          <w:rFonts w:ascii="Arial" w:hAnsi="Arial"/>
        </w:rPr>
        <w:t xml:space="preserve"> Prepare an alternate way to reach your team (e.g., personal phone number or backup email) in case logins or apps fail.</w:t>
      </w:r>
    </w:p>
    <w:p w14:paraId="16579906" w14:textId="77777777" w:rsidR="00B8655E" w:rsidRDefault="00E148A2">
      <w:pPr>
        <w:pStyle w:val="Rubrik3"/>
      </w:pPr>
      <w:bookmarkStart w:id="7" w:name="_Toc199670168"/>
      <w:bookmarkStart w:id="8" w:name="pro-tip"/>
      <w:bookmarkEnd w:id="6"/>
      <w:r>
        <w:rPr>
          <w:rFonts w:ascii="Arial" w:hAnsi="Arial"/>
          <w:sz w:val="36"/>
        </w:rPr>
        <w:lastRenderedPageBreak/>
        <w:t>Pro Tip</w:t>
      </w:r>
      <w:bookmarkEnd w:id="7"/>
    </w:p>
    <w:p w14:paraId="16579907" w14:textId="77777777" w:rsidR="00B8655E" w:rsidRDefault="00E148A2">
      <w:pPr>
        <w:pStyle w:val="FirstParagraph"/>
      </w:pPr>
      <w:r>
        <w:rPr>
          <w:rFonts w:ascii="Arial" w:hAnsi="Arial"/>
        </w:rPr>
        <w:t>Take screenshots of any error messages you encounter while setting up. These will help IT or HR resolve issues more quickly if needed.</w:t>
      </w:r>
    </w:p>
    <w:p w14:paraId="16579908" w14:textId="77777777" w:rsidR="00B8655E" w:rsidRDefault="00E148A2">
      <w:pPr>
        <w:pStyle w:val="Rubrik3"/>
      </w:pPr>
      <w:bookmarkStart w:id="9" w:name="_Toc199670169"/>
      <w:bookmarkStart w:id="10" w:name="quick-win"/>
      <w:bookmarkEnd w:id="8"/>
      <w:r>
        <w:rPr>
          <w:rFonts w:ascii="Arial" w:hAnsi="Arial"/>
          <w:sz w:val="36"/>
        </w:rPr>
        <w:t>Quick Win</w:t>
      </w:r>
      <w:bookmarkEnd w:id="9"/>
    </w:p>
    <w:p w14:paraId="16579909" w14:textId="77777777" w:rsidR="00B8655E" w:rsidRDefault="00E148A2">
      <w:pPr>
        <w:pStyle w:val="FirstParagraph"/>
      </w:pPr>
      <w:r>
        <w:rPr>
          <w:rFonts w:ascii="Arial" w:hAnsi="Arial"/>
          <w:b/>
          <w:bCs/>
        </w:rPr>
        <w:t>Complete this checklist before Day 1.</w:t>
      </w:r>
      <w:r>
        <w:rPr>
          <w:rFonts w:ascii="Arial" w:hAnsi="Arial"/>
        </w:rPr>
        <w:t xml:space="preserve"> You’ll walk into your first meetings feeling relaxed, connected, and ready to focus—not scrambling to fix tech issues or hunt for passwords. A little preparation unlocks confidence and a great first impression!</w:t>
      </w:r>
    </w:p>
    <w:p w14:paraId="00A4E11B" w14:textId="77777777" w:rsidR="005300B2" w:rsidRDefault="005300B2">
      <w:pPr>
        <w:rPr>
          <w:rFonts w:ascii="Arial" w:eastAsiaTheme="majorEastAsia" w:hAnsi="Arial" w:cstheme="majorBidi"/>
          <w:b/>
          <w:bCs/>
          <w:color w:val="4F81BD" w:themeColor="accent1"/>
          <w:sz w:val="40"/>
          <w:szCs w:val="28"/>
        </w:rPr>
      </w:pPr>
      <w:bookmarkStart w:id="11" w:name="_Toc199670170"/>
      <w:bookmarkStart w:id="12" w:name="X4b9b2fd5089dfcd458f0c8ba44d0e2188203dd3"/>
      <w:bookmarkEnd w:id="4"/>
      <w:bookmarkEnd w:id="10"/>
      <w:r>
        <w:rPr>
          <w:rFonts w:ascii="Arial" w:hAnsi="Arial"/>
          <w:sz w:val="40"/>
        </w:rPr>
        <w:br w:type="page"/>
      </w:r>
    </w:p>
    <w:p w14:paraId="1657990A" w14:textId="6518BA03" w:rsidR="00B8655E" w:rsidRDefault="00E148A2">
      <w:pPr>
        <w:pStyle w:val="Rubrik2"/>
      </w:pPr>
      <w:r>
        <w:rPr>
          <w:rFonts w:ascii="Arial" w:hAnsi="Arial"/>
          <w:sz w:val="40"/>
        </w:rPr>
        <w:lastRenderedPageBreak/>
        <w:t>Navigating Virtual Comms: Email, Chat &amp; Video Call Etiquette</w:t>
      </w:r>
      <w:bookmarkEnd w:id="11"/>
    </w:p>
    <w:p w14:paraId="1657990B" w14:textId="77777777" w:rsidR="00B8655E" w:rsidRDefault="00E148A2">
      <w:pPr>
        <w:pStyle w:val="FirstParagraph"/>
      </w:pPr>
      <w:r>
        <w:rPr>
          <w:rFonts w:ascii="Arial" w:hAnsi="Arial"/>
        </w:rPr>
        <w:t>Entering a new remote or hybrid role often means juggling several communication platforms—email, chat apps, and video calls—all at once. For many, this digital maze can feel a bit overwhelming at first. The good news? Understanding the strengths of each tool—and mastering some simple best practices—will set you apart and ease your transition.</w:t>
      </w:r>
    </w:p>
    <w:p w14:paraId="1657990C" w14:textId="77777777" w:rsidR="00B8655E" w:rsidRDefault="00E148A2">
      <w:pPr>
        <w:pStyle w:val="Rubrik3"/>
      </w:pPr>
      <w:bookmarkStart w:id="13" w:name="_Toc199670171"/>
      <w:bookmarkStart w:id="14" w:name="knowing-your-tools"/>
      <w:r>
        <w:rPr>
          <w:rFonts w:ascii="Arial" w:hAnsi="Arial"/>
          <w:sz w:val="36"/>
        </w:rPr>
        <w:t>Knowing Your Tools</w:t>
      </w:r>
      <w:bookmarkEnd w:id="13"/>
    </w:p>
    <w:p w14:paraId="1657990D" w14:textId="77777777" w:rsidR="00B8655E" w:rsidRDefault="00E148A2">
      <w:pPr>
        <w:pStyle w:val="Compact"/>
        <w:numPr>
          <w:ilvl w:val="0"/>
          <w:numId w:val="7"/>
        </w:numPr>
      </w:pPr>
      <w:r>
        <w:rPr>
          <w:rFonts w:ascii="Arial" w:hAnsi="Arial"/>
          <w:b/>
          <w:bCs/>
        </w:rPr>
        <w:t>Email:</w:t>
      </w:r>
      <w:r>
        <w:rPr>
          <w:rFonts w:ascii="Arial" w:hAnsi="Arial"/>
        </w:rPr>
        <w:t xml:space="preserve"> Ideal for formal communication, sharing detailed updates, or reaching out across time zones.</w:t>
      </w:r>
    </w:p>
    <w:p w14:paraId="1657990E" w14:textId="77777777" w:rsidR="00B8655E" w:rsidRDefault="00E148A2">
      <w:pPr>
        <w:pStyle w:val="Compact"/>
        <w:numPr>
          <w:ilvl w:val="0"/>
          <w:numId w:val="7"/>
        </w:numPr>
      </w:pPr>
      <w:r>
        <w:rPr>
          <w:rFonts w:ascii="Arial" w:hAnsi="Arial"/>
          <w:b/>
          <w:bCs/>
        </w:rPr>
        <w:t>Chat (e.g., Slack, Teams):</w:t>
      </w:r>
      <w:r>
        <w:rPr>
          <w:rFonts w:ascii="Arial" w:hAnsi="Arial"/>
        </w:rPr>
        <w:t xml:space="preserve"> Perfect for quick questions, real-time collaboration, or casual check-ins among teammates.</w:t>
      </w:r>
    </w:p>
    <w:p w14:paraId="1657990F" w14:textId="77777777" w:rsidR="00B8655E" w:rsidRDefault="00E148A2">
      <w:pPr>
        <w:pStyle w:val="Compact"/>
        <w:numPr>
          <w:ilvl w:val="0"/>
          <w:numId w:val="7"/>
        </w:numPr>
      </w:pPr>
      <w:r>
        <w:rPr>
          <w:rFonts w:ascii="Arial" w:hAnsi="Arial"/>
          <w:b/>
          <w:bCs/>
        </w:rPr>
        <w:t>Video Calls:</w:t>
      </w:r>
      <w:r>
        <w:rPr>
          <w:rFonts w:ascii="Arial" w:hAnsi="Arial"/>
        </w:rPr>
        <w:t xml:space="preserve"> Best for meetings, brainstorming, and connecting face-to-face—even virtually.</w:t>
      </w:r>
    </w:p>
    <w:p w14:paraId="16579910" w14:textId="77777777" w:rsidR="00B8655E" w:rsidRDefault="00E148A2">
      <w:pPr>
        <w:pStyle w:val="Rubrik3"/>
      </w:pPr>
      <w:bookmarkStart w:id="15" w:name="_Toc199670172"/>
      <w:bookmarkStart w:id="16" w:name="email-essentials"/>
      <w:bookmarkEnd w:id="14"/>
      <w:r>
        <w:rPr>
          <w:rFonts w:ascii="Arial" w:hAnsi="Arial"/>
          <w:sz w:val="36"/>
        </w:rPr>
        <w:t>Email Essentials</w:t>
      </w:r>
      <w:bookmarkEnd w:id="15"/>
    </w:p>
    <w:p w14:paraId="16579911" w14:textId="77777777" w:rsidR="00B8655E" w:rsidRDefault="00E148A2">
      <w:pPr>
        <w:pStyle w:val="Compact"/>
        <w:numPr>
          <w:ilvl w:val="0"/>
          <w:numId w:val="8"/>
        </w:numPr>
      </w:pPr>
      <w:r>
        <w:rPr>
          <w:rFonts w:ascii="Arial" w:hAnsi="Arial"/>
          <w:b/>
          <w:bCs/>
        </w:rPr>
        <w:t>Subject Line Power:</w:t>
      </w:r>
      <w:r>
        <w:rPr>
          <w:rFonts w:ascii="Arial" w:hAnsi="Arial"/>
        </w:rPr>
        <w:t xml:space="preserve"> Keep it clear and specific so recipients can easily prioritize.</w:t>
      </w:r>
    </w:p>
    <w:p w14:paraId="16579912" w14:textId="77777777" w:rsidR="00B8655E" w:rsidRDefault="00E148A2">
      <w:pPr>
        <w:pStyle w:val="Compact"/>
        <w:numPr>
          <w:ilvl w:val="0"/>
          <w:numId w:val="8"/>
        </w:numPr>
      </w:pPr>
      <w:r>
        <w:rPr>
          <w:rFonts w:ascii="Arial" w:hAnsi="Arial"/>
          <w:b/>
          <w:bCs/>
        </w:rPr>
        <w:t>Be succinct:</w:t>
      </w:r>
      <w:r>
        <w:rPr>
          <w:rFonts w:ascii="Arial" w:hAnsi="Arial"/>
        </w:rPr>
        <w:t xml:space="preserve"> Use brief paragraphs with bullet points for clarity.</w:t>
      </w:r>
    </w:p>
    <w:p w14:paraId="16579913" w14:textId="77777777" w:rsidR="00B8655E" w:rsidRDefault="00E148A2">
      <w:pPr>
        <w:pStyle w:val="Compact"/>
        <w:numPr>
          <w:ilvl w:val="0"/>
          <w:numId w:val="8"/>
        </w:numPr>
      </w:pPr>
      <w:r>
        <w:rPr>
          <w:rFonts w:ascii="Arial" w:hAnsi="Arial"/>
          <w:b/>
          <w:bCs/>
        </w:rPr>
        <w:t>Reply All with care:</w:t>
      </w:r>
      <w:r>
        <w:rPr>
          <w:rFonts w:ascii="Arial" w:hAnsi="Arial"/>
        </w:rPr>
        <w:t xml:space="preserve"> Only include those who truly need the information to avoid inbox overload.</w:t>
      </w:r>
    </w:p>
    <w:p w14:paraId="16579914" w14:textId="77777777" w:rsidR="00B8655E" w:rsidRDefault="00E148A2">
      <w:pPr>
        <w:pStyle w:val="Compact"/>
        <w:numPr>
          <w:ilvl w:val="0"/>
          <w:numId w:val="8"/>
        </w:numPr>
      </w:pPr>
      <w:r>
        <w:rPr>
          <w:rFonts w:ascii="Arial" w:hAnsi="Arial"/>
          <w:b/>
          <w:bCs/>
        </w:rPr>
        <w:t>Professional greeting/sign-off:</w:t>
      </w:r>
      <w:r>
        <w:rPr>
          <w:rFonts w:ascii="Arial" w:hAnsi="Arial"/>
        </w:rPr>
        <w:t xml:space="preserve"> Especially on external or cross-team emails.</w:t>
      </w:r>
    </w:p>
    <w:p w14:paraId="16579915" w14:textId="77777777" w:rsidR="00B8655E" w:rsidRDefault="00E148A2">
      <w:pPr>
        <w:pStyle w:val="Rubrik3"/>
      </w:pPr>
      <w:bookmarkStart w:id="17" w:name="_Toc199670173"/>
      <w:bookmarkStart w:id="18" w:name="chat-etiquette"/>
      <w:bookmarkEnd w:id="16"/>
      <w:r>
        <w:rPr>
          <w:rFonts w:ascii="Arial" w:hAnsi="Arial"/>
          <w:sz w:val="36"/>
        </w:rPr>
        <w:t>Chat Etiquette</w:t>
      </w:r>
      <w:bookmarkEnd w:id="17"/>
    </w:p>
    <w:p w14:paraId="16579916" w14:textId="77777777" w:rsidR="00B8655E" w:rsidRDefault="00E148A2">
      <w:pPr>
        <w:pStyle w:val="Compact"/>
        <w:numPr>
          <w:ilvl w:val="0"/>
          <w:numId w:val="9"/>
        </w:numPr>
      </w:pPr>
      <w:r>
        <w:rPr>
          <w:rFonts w:ascii="Arial" w:hAnsi="Arial"/>
          <w:b/>
          <w:bCs/>
        </w:rPr>
        <w:t>Use chat for speed:</w:t>
      </w:r>
      <w:r>
        <w:rPr>
          <w:rFonts w:ascii="Arial" w:hAnsi="Arial"/>
        </w:rPr>
        <w:t xml:space="preserve"> Quick questions, sharing files, or brief updates.</w:t>
      </w:r>
    </w:p>
    <w:p w14:paraId="16579917" w14:textId="77777777" w:rsidR="00B8655E" w:rsidRDefault="00E148A2">
      <w:pPr>
        <w:pStyle w:val="Compact"/>
        <w:numPr>
          <w:ilvl w:val="0"/>
          <w:numId w:val="9"/>
        </w:numPr>
      </w:pPr>
      <w:r>
        <w:rPr>
          <w:rFonts w:ascii="Arial" w:hAnsi="Arial"/>
          <w:b/>
          <w:bCs/>
        </w:rPr>
        <w:t>Threads are your friend:</w:t>
      </w:r>
      <w:r>
        <w:rPr>
          <w:rFonts w:ascii="Arial" w:hAnsi="Arial"/>
        </w:rPr>
        <w:t xml:space="preserve"> Keep conversations organized and context clear by replying in threads.</w:t>
      </w:r>
    </w:p>
    <w:p w14:paraId="16579918" w14:textId="77777777" w:rsidR="00B8655E" w:rsidRDefault="00E148A2">
      <w:pPr>
        <w:pStyle w:val="Compact"/>
        <w:numPr>
          <w:ilvl w:val="0"/>
          <w:numId w:val="9"/>
        </w:numPr>
      </w:pPr>
      <w:r>
        <w:rPr>
          <w:rFonts w:ascii="Arial" w:hAnsi="Arial"/>
          <w:b/>
          <w:bCs/>
        </w:rPr>
        <w:t>Be mindful of tone:</w:t>
      </w:r>
      <w:r>
        <w:rPr>
          <w:rFonts w:ascii="Arial" w:hAnsi="Arial"/>
        </w:rPr>
        <w:t xml:space="preserve"> Without vocal cues, warmth and clarity in written words matter.</w:t>
      </w:r>
    </w:p>
    <w:p w14:paraId="16579919" w14:textId="77777777" w:rsidR="00B8655E" w:rsidRDefault="00E148A2">
      <w:pPr>
        <w:pStyle w:val="Compact"/>
        <w:numPr>
          <w:ilvl w:val="0"/>
          <w:numId w:val="9"/>
        </w:numPr>
      </w:pPr>
      <w:r>
        <w:rPr>
          <w:rFonts w:ascii="Arial" w:hAnsi="Arial"/>
          <w:b/>
          <w:bCs/>
        </w:rPr>
        <w:t>Limit @mentions:</w:t>
      </w:r>
      <w:r>
        <w:rPr>
          <w:rFonts w:ascii="Arial" w:hAnsi="Arial"/>
        </w:rPr>
        <w:t xml:space="preserve"> Use them only when a response is urgent or directed, rather than for general announcements.</w:t>
      </w:r>
    </w:p>
    <w:p w14:paraId="1657991A" w14:textId="77777777" w:rsidR="00B8655E" w:rsidRDefault="00E148A2">
      <w:pPr>
        <w:pStyle w:val="Compact"/>
        <w:numPr>
          <w:ilvl w:val="0"/>
          <w:numId w:val="9"/>
        </w:numPr>
      </w:pPr>
      <w:r>
        <w:rPr>
          <w:rFonts w:ascii="Arial" w:hAnsi="Arial"/>
          <w:b/>
          <w:bCs/>
        </w:rPr>
        <w:t>Respect status messages:</w:t>
      </w:r>
      <w:r>
        <w:rPr>
          <w:rFonts w:ascii="Arial" w:hAnsi="Arial"/>
        </w:rPr>
        <w:t xml:space="preserve"> If someone is set to “Do Not Disturb” or “Away,” avoid non-urgent pings.</w:t>
      </w:r>
    </w:p>
    <w:p w14:paraId="1657991B" w14:textId="77777777" w:rsidR="00B8655E" w:rsidRDefault="00E148A2">
      <w:pPr>
        <w:pStyle w:val="Rubrik3"/>
      </w:pPr>
      <w:bookmarkStart w:id="19" w:name="_Toc199670174"/>
      <w:bookmarkStart w:id="20" w:name="video-call-basics"/>
      <w:bookmarkEnd w:id="18"/>
      <w:r>
        <w:rPr>
          <w:rFonts w:ascii="Arial" w:hAnsi="Arial"/>
          <w:sz w:val="36"/>
        </w:rPr>
        <w:t>Video Call Basics</w:t>
      </w:r>
      <w:bookmarkEnd w:id="19"/>
    </w:p>
    <w:p w14:paraId="1657991C" w14:textId="77777777" w:rsidR="00B8655E" w:rsidRDefault="00E148A2">
      <w:pPr>
        <w:pStyle w:val="Compact"/>
        <w:numPr>
          <w:ilvl w:val="0"/>
          <w:numId w:val="10"/>
        </w:numPr>
      </w:pPr>
      <w:r>
        <w:rPr>
          <w:rFonts w:ascii="Arial" w:hAnsi="Arial"/>
          <w:b/>
          <w:bCs/>
        </w:rPr>
        <w:t>Be on time:</w:t>
      </w:r>
      <w:r>
        <w:rPr>
          <w:rFonts w:ascii="Arial" w:hAnsi="Arial"/>
        </w:rPr>
        <w:t xml:space="preserve"> Join calls promptly to show respect for everyone’s schedule.</w:t>
      </w:r>
    </w:p>
    <w:p w14:paraId="1657991D" w14:textId="77777777" w:rsidR="00B8655E" w:rsidRDefault="00E148A2">
      <w:pPr>
        <w:pStyle w:val="Compact"/>
        <w:numPr>
          <w:ilvl w:val="0"/>
          <w:numId w:val="10"/>
        </w:numPr>
      </w:pPr>
      <w:r>
        <w:rPr>
          <w:rFonts w:ascii="Arial" w:hAnsi="Arial"/>
          <w:b/>
          <w:bCs/>
        </w:rPr>
        <w:t>Camera on?</w:t>
      </w:r>
      <w:r>
        <w:rPr>
          <w:rFonts w:ascii="Arial" w:hAnsi="Arial"/>
        </w:rPr>
        <w:t xml:space="preserve"> Unless specified otherwise, turn on your camera in small meetings to foster connection.</w:t>
      </w:r>
    </w:p>
    <w:p w14:paraId="1657991E" w14:textId="77777777" w:rsidR="00B8655E" w:rsidRDefault="00E148A2">
      <w:pPr>
        <w:pStyle w:val="Compact"/>
        <w:numPr>
          <w:ilvl w:val="0"/>
          <w:numId w:val="10"/>
        </w:numPr>
      </w:pPr>
      <w:r>
        <w:rPr>
          <w:rFonts w:ascii="Arial" w:hAnsi="Arial"/>
          <w:b/>
          <w:bCs/>
        </w:rPr>
        <w:lastRenderedPageBreak/>
        <w:t>Mute when not speaking:</w:t>
      </w:r>
      <w:r>
        <w:rPr>
          <w:rFonts w:ascii="Arial" w:hAnsi="Arial"/>
        </w:rPr>
        <w:t xml:space="preserve"> Reduces background noise and distractions.</w:t>
      </w:r>
    </w:p>
    <w:p w14:paraId="1657991F" w14:textId="77777777" w:rsidR="00B8655E" w:rsidRDefault="00E148A2">
      <w:pPr>
        <w:pStyle w:val="Compact"/>
        <w:numPr>
          <w:ilvl w:val="0"/>
          <w:numId w:val="10"/>
        </w:numPr>
      </w:pPr>
      <w:r>
        <w:rPr>
          <w:rFonts w:ascii="Arial" w:hAnsi="Arial"/>
          <w:b/>
          <w:bCs/>
        </w:rPr>
        <w:t>Background check:</w:t>
      </w:r>
      <w:r>
        <w:rPr>
          <w:rFonts w:ascii="Arial" w:hAnsi="Arial"/>
        </w:rPr>
        <w:t xml:space="preserve"> Use a simple, uncluttered background or an approved virtual background.</w:t>
      </w:r>
    </w:p>
    <w:p w14:paraId="16579920" w14:textId="77777777" w:rsidR="00B8655E" w:rsidRDefault="00E148A2">
      <w:pPr>
        <w:pStyle w:val="Compact"/>
        <w:numPr>
          <w:ilvl w:val="0"/>
          <w:numId w:val="10"/>
        </w:numPr>
      </w:pPr>
      <w:r>
        <w:rPr>
          <w:rFonts w:ascii="Arial" w:hAnsi="Arial"/>
          <w:b/>
          <w:bCs/>
        </w:rPr>
        <w:t>Engage respectfully:</w:t>
      </w:r>
      <w:r>
        <w:rPr>
          <w:rFonts w:ascii="Arial" w:hAnsi="Arial"/>
        </w:rPr>
        <w:t xml:space="preserve"> Use the chat for questions, reactions, or applause icons during group meetings.</w:t>
      </w:r>
    </w:p>
    <w:p w14:paraId="16579921" w14:textId="77777777" w:rsidR="00B8655E" w:rsidRDefault="00E148A2">
      <w:pPr>
        <w:pStyle w:val="Rubrik3"/>
      </w:pPr>
      <w:bookmarkStart w:id="21" w:name="_Toc199670175"/>
      <w:bookmarkStart w:id="22" w:name="common-pitfalls-to-avoid"/>
      <w:bookmarkEnd w:id="20"/>
      <w:r>
        <w:rPr>
          <w:rFonts w:ascii="Arial" w:hAnsi="Arial"/>
          <w:sz w:val="36"/>
        </w:rPr>
        <w:t>Common Pitfalls to Avoid</w:t>
      </w:r>
      <w:bookmarkEnd w:id="21"/>
    </w:p>
    <w:p w14:paraId="16579922" w14:textId="77777777" w:rsidR="00B8655E" w:rsidRDefault="00E148A2">
      <w:pPr>
        <w:pStyle w:val="Compact"/>
        <w:numPr>
          <w:ilvl w:val="0"/>
          <w:numId w:val="11"/>
        </w:numPr>
      </w:pPr>
      <w:r>
        <w:rPr>
          <w:rFonts w:ascii="Arial" w:hAnsi="Arial"/>
        </w:rPr>
        <w:t>Overusing @mentions or direct messages—can lead to notification fatigue.</w:t>
      </w:r>
    </w:p>
    <w:p w14:paraId="16579923" w14:textId="77777777" w:rsidR="00B8655E" w:rsidRDefault="00E148A2">
      <w:pPr>
        <w:pStyle w:val="Compact"/>
        <w:numPr>
          <w:ilvl w:val="0"/>
          <w:numId w:val="11"/>
        </w:numPr>
      </w:pPr>
      <w:r>
        <w:rPr>
          <w:rFonts w:ascii="Arial" w:hAnsi="Arial"/>
        </w:rPr>
        <w:t>Ignoring “Do Not Disturb” statuses—interrupts focused work.</w:t>
      </w:r>
    </w:p>
    <w:p w14:paraId="16579924" w14:textId="77777777" w:rsidR="00B8655E" w:rsidRDefault="00E148A2">
      <w:pPr>
        <w:pStyle w:val="Compact"/>
        <w:numPr>
          <w:ilvl w:val="0"/>
          <w:numId w:val="11"/>
        </w:numPr>
      </w:pPr>
      <w:r>
        <w:rPr>
          <w:rFonts w:ascii="Arial" w:hAnsi="Arial"/>
        </w:rPr>
        <w:t>Missing calendar invites—double-check your calendar at the start of each day.</w:t>
      </w:r>
    </w:p>
    <w:p w14:paraId="16579925" w14:textId="77777777" w:rsidR="00B8655E" w:rsidRDefault="00E148A2">
      <w:pPr>
        <w:pStyle w:val="Rubrik3"/>
      </w:pPr>
      <w:bookmarkStart w:id="23" w:name="_Toc199670176"/>
      <w:bookmarkStart w:id="24" w:name="pro-tip-1"/>
      <w:bookmarkEnd w:id="22"/>
      <w:r>
        <w:rPr>
          <w:rFonts w:ascii="Arial" w:hAnsi="Arial"/>
          <w:sz w:val="36"/>
        </w:rPr>
        <w:t>Pro Tip</w:t>
      </w:r>
      <w:bookmarkEnd w:id="23"/>
    </w:p>
    <w:p w14:paraId="16579926" w14:textId="77777777" w:rsidR="00B8655E" w:rsidRDefault="00E148A2">
      <w:pPr>
        <w:pStyle w:val="FirstParagraph"/>
      </w:pPr>
      <w:r>
        <w:rPr>
          <w:rFonts w:ascii="Arial" w:hAnsi="Arial"/>
          <w:b/>
          <w:bCs/>
        </w:rPr>
        <w:t>Set your own status to show when you’re available, in focus mode, or offline. Use chat threads to keep team discussions tidy and prevent important info from getting lost.</w:t>
      </w:r>
    </w:p>
    <w:p w14:paraId="16579927" w14:textId="77777777" w:rsidR="00B8655E" w:rsidRDefault="00E148A2">
      <w:pPr>
        <w:pStyle w:val="Rubrik3"/>
      </w:pPr>
      <w:bookmarkStart w:id="25" w:name="_Toc199670177"/>
      <w:bookmarkStart w:id="26" w:name="quick-win-1"/>
      <w:bookmarkEnd w:id="24"/>
      <w:r>
        <w:rPr>
          <w:rFonts w:ascii="Arial" w:hAnsi="Arial"/>
          <w:sz w:val="36"/>
        </w:rPr>
        <w:t>Quick Win</w:t>
      </w:r>
      <w:bookmarkEnd w:id="25"/>
    </w:p>
    <w:p w14:paraId="16579928" w14:textId="77777777" w:rsidR="00B8655E" w:rsidRDefault="00E148A2">
      <w:pPr>
        <w:pStyle w:val="FirstParagraph"/>
      </w:pPr>
      <w:r>
        <w:rPr>
          <w:rFonts w:ascii="Arial" w:hAnsi="Arial"/>
          <w:b/>
          <w:bCs/>
        </w:rPr>
        <w:t>Today, send a friendly introduction in your team’s main chat or email thread.</w:t>
      </w:r>
      <w:r>
        <w:rPr>
          <w:rFonts w:ascii="Arial" w:hAnsi="Arial"/>
        </w:rPr>
        <w:t xml:space="preserve"> Share a bit about yourself and invite colleagues to connect—this simple gesture builds instant rapport and signals your engagement.</w:t>
      </w:r>
    </w:p>
    <w:p w14:paraId="635042EA" w14:textId="77777777" w:rsidR="005300B2" w:rsidRDefault="005300B2">
      <w:pPr>
        <w:rPr>
          <w:rFonts w:ascii="Arial" w:eastAsiaTheme="majorEastAsia" w:hAnsi="Arial" w:cstheme="majorBidi"/>
          <w:b/>
          <w:bCs/>
          <w:color w:val="4F81BD" w:themeColor="accent1"/>
          <w:sz w:val="40"/>
          <w:szCs w:val="28"/>
        </w:rPr>
      </w:pPr>
      <w:bookmarkStart w:id="27" w:name="_Toc199670178"/>
      <w:bookmarkStart w:id="28" w:name="Xa1eafa8c1d913b2e8aea7bb586abb95d995540b"/>
      <w:bookmarkEnd w:id="12"/>
      <w:bookmarkEnd w:id="26"/>
      <w:r>
        <w:rPr>
          <w:rFonts w:ascii="Arial" w:hAnsi="Arial"/>
          <w:sz w:val="40"/>
        </w:rPr>
        <w:br w:type="page"/>
      </w:r>
    </w:p>
    <w:p w14:paraId="16579929" w14:textId="6D5EA797" w:rsidR="00B8655E" w:rsidRDefault="00E148A2">
      <w:pPr>
        <w:pStyle w:val="Rubrik2"/>
      </w:pPr>
      <w:r>
        <w:rPr>
          <w:rFonts w:ascii="Arial" w:hAnsi="Arial"/>
          <w:sz w:val="40"/>
        </w:rPr>
        <w:lastRenderedPageBreak/>
        <w:t>Finding Your People: Proactive Connection Strategies</w:t>
      </w:r>
      <w:bookmarkEnd w:id="27"/>
    </w:p>
    <w:p w14:paraId="1657992A" w14:textId="77777777" w:rsidR="00B8655E" w:rsidRDefault="00E148A2">
      <w:pPr>
        <w:pStyle w:val="FirstParagraph"/>
      </w:pPr>
      <w:r>
        <w:rPr>
          <w:rFonts w:ascii="Arial" w:hAnsi="Arial"/>
        </w:rPr>
        <w:t xml:space="preserve">One of the biggest risks in remote and hybrid work is </w:t>
      </w:r>
      <w:r>
        <w:rPr>
          <w:rFonts w:ascii="Arial" w:hAnsi="Arial"/>
          <w:b/>
          <w:bCs/>
        </w:rPr>
        <w:t>isolation</w:t>
      </w:r>
      <w:r>
        <w:rPr>
          <w:rFonts w:ascii="Arial" w:hAnsi="Arial"/>
        </w:rPr>
        <w:t>. Without office hallways or impromptu coffee chats, it’s easy to miss out on the casual connections that help you feel like part of the team. Don’t let the virtual wall keep you on the outside—relationship-building starts with intention, and there’s plenty you can do from Day 1 (or even earlier).</w:t>
      </w:r>
    </w:p>
    <w:p w14:paraId="1657992B" w14:textId="77777777" w:rsidR="00B8655E" w:rsidRDefault="00E148A2">
      <w:pPr>
        <w:pStyle w:val="Rubrik3"/>
      </w:pPr>
      <w:bookmarkStart w:id="29" w:name="_Toc199670179"/>
      <w:bookmarkStart w:id="30" w:name="how-to-build-connections-early"/>
      <w:r>
        <w:rPr>
          <w:rFonts w:ascii="Arial" w:hAnsi="Arial"/>
          <w:sz w:val="36"/>
        </w:rPr>
        <w:t>How to Build Connections Early</w:t>
      </w:r>
      <w:bookmarkEnd w:id="29"/>
    </w:p>
    <w:p w14:paraId="1657992C" w14:textId="77777777" w:rsidR="00B8655E" w:rsidRDefault="00E148A2">
      <w:pPr>
        <w:pStyle w:val="Compact"/>
        <w:numPr>
          <w:ilvl w:val="0"/>
          <w:numId w:val="12"/>
        </w:numPr>
      </w:pPr>
      <w:r>
        <w:rPr>
          <w:rFonts w:ascii="Arial" w:hAnsi="Arial"/>
          <w:b/>
          <w:bCs/>
        </w:rPr>
        <w:t>Introduce Yourself in Team Channels:</w:t>
      </w:r>
      <w:r>
        <w:rPr>
          <w:rFonts w:ascii="Arial" w:hAnsi="Arial"/>
        </w:rPr>
        <w:t xml:space="preserve"> As soon as you have access, post a short, friendly message in your main team chat, all-hands channel, or group email. For example:</w:t>
      </w:r>
    </w:p>
    <w:p w14:paraId="1657992D" w14:textId="77777777" w:rsidR="00B8655E" w:rsidRDefault="00E148A2">
      <w:pPr>
        <w:pStyle w:val="Compact"/>
        <w:numPr>
          <w:ilvl w:val="1"/>
          <w:numId w:val="13"/>
        </w:numPr>
      </w:pPr>
      <w:r>
        <w:rPr>
          <w:rFonts w:ascii="Arial" w:hAnsi="Arial"/>
          <w:i/>
          <w:iCs/>
        </w:rPr>
        <w:t>“Hi everyone! I’m Jamie, your new product analyst. I’m excited to join the team from Toronto. Outside work, I love hiking and trying new coffee shops. Looking forward to working with you all!”</w:t>
      </w:r>
    </w:p>
    <w:p w14:paraId="1657992E" w14:textId="77777777" w:rsidR="00B8655E" w:rsidRDefault="00E148A2">
      <w:pPr>
        <w:pStyle w:val="Compact"/>
        <w:numPr>
          <w:ilvl w:val="0"/>
          <w:numId w:val="12"/>
        </w:numPr>
      </w:pPr>
      <w:r>
        <w:rPr>
          <w:rFonts w:ascii="Arial" w:hAnsi="Arial"/>
          <w:b/>
          <w:bCs/>
        </w:rPr>
        <w:t>Schedule Informal One-on-Ones:</w:t>
      </w:r>
      <w:r>
        <w:rPr>
          <w:rFonts w:ascii="Arial" w:hAnsi="Arial"/>
        </w:rPr>
        <w:t xml:space="preserve"> Don’t wait for invitations! Aim to set up </w:t>
      </w:r>
      <w:r>
        <w:rPr>
          <w:rFonts w:ascii="Arial" w:hAnsi="Arial"/>
          <w:i/>
          <w:iCs/>
        </w:rPr>
        <w:t>‘virtual coffees’</w:t>
      </w:r>
      <w:r>
        <w:rPr>
          <w:rFonts w:ascii="Arial" w:hAnsi="Arial"/>
        </w:rPr>
        <w:t xml:space="preserve"> with 2–3 colleagues (including your manager or team buddy) during your first week. A simple conversation starter:</w:t>
      </w:r>
    </w:p>
    <w:p w14:paraId="1657992F" w14:textId="77777777" w:rsidR="00B8655E" w:rsidRDefault="00E148A2">
      <w:pPr>
        <w:pStyle w:val="Compact"/>
        <w:numPr>
          <w:ilvl w:val="1"/>
          <w:numId w:val="14"/>
        </w:numPr>
      </w:pPr>
      <w:r>
        <w:rPr>
          <w:rFonts w:ascii="Arial" w:hAnsi="Arial"/>
          <w:i/>
          <w:iCs/>
        </w:rPr>
        <w:t>“Could we schedule a quick virtual coffee this week? I’d love to hear more about your work and any tips you have for getting started.”</w:t>
      </w:r>
    </w:p>
    <w:p w14:paraId="16579930" w14:textId="77777777" w:rsidR="00B8655E" w:rsidRDefault="00E148A2">
      <w:pPr>
        <w:pStyle w:val="Compact"/>
        <w:numPr>
          <w:ilvl w:val="0"/>
          <w:numId w:val="12"/>
        </w:numPr>
      </w:pPr>
      <w:r>
        <w:rPr>
          <w:rFonts w:ascii="Arial" w:hAnsi="Arial"/>
          <w:b/>
          <w:bCs/>
        </w:rPr>
        <w:t>Ask for a Buddy or Onboarding Partner:</w:t>
      </w:r>
      <w:r>
        <w:rPr>
          <w:rFonts w:ascii="Arial" w:hAnsi="Arial"/>
        </w:rPr>
        <w:t xml:space="preserve"> Many organizations offer a buddy program—a more experienced teammate who can answer questions and help you acclimate. If this isn’t mentioned, proactively ask HR or your manager to be paired up.</w:t>
      </w:r>
    </w:p>
    <w:p w14:paraId="16579931" w14:textId="77777777" w:rsidR="00B8655E" w:rsidRDefault="00E148A2">
      <w:pPr>
        <w:pStyle w:val="Compact"/>
        <w:numPr>
          <w:ilvl w:val="0"/>
          <w:numId w:val="12"/>
        </w:numPr>
      </w:pPr>
      <w:r>
        <w:rPr>
          <w:rFonts w:ascii="Arial" w:hAnsi="Arial"/>
          <w:b/>
          <w:bCs/>
        </w:rPr>
        <w:t>Explore Social or Interest Groups:</w:t>
      </w:r>
      <w:r>
        <w:rPr>
          <w:rFonts w:ascii="Arial" w:hAnsi="Arial"/>
        </w:rPr>
        <w:t xml:space="preserve"> Whether it’s a book club, fitness channel, or pet pics group, join at least one casual community to spark organic conversations beyond your work tasks.</w:t>
      </w:r>
    </w:p>
    <w:p w14:paraId="16579932" w14:textId="77777777" w:rsidR="00B8655E" w:rsidRDefault="00E148A2">
      <w:pPr>
        <w:pStyle w:val="Compact"/>
        <w:numPr>
          <w:ilvl w:val="0"/>
          <w:numId w:val="12"/>
        </w:numPr>
      </w:pPr>
      <w:r>
        <w:rPr>
          <w:rFonts w:ascii="Arial" w:hAnsi="Arial"/>
          <w:b/>
          <w:bCs/>
        </w:rPr>
        <w:t>Leverage the Org Chart or Directory:</w:t>
      </w:r>
      <w:r>
        <w:rPr>
          <w:rFonts w:ascii="Arial" w:hAnsi="Arial"/>
        </w:rPr>
        <w:t xml:space="preserve"> Spend a few minutes reviewing the internal org chart or directory to see team roles and reporting lines. This makes it easier to know who to reach out to and personalizes your greetings.</w:t>
      </w:r>
    </w:p>
    <w:p w14:paraId="16579933" w14:textId="77777777" w:rsidR="00B8655E" w:rsidRDefault="00E148A2">
      <w:pPr>
        <w:pStyle w:val="Rubrik3"/>
      </w:pPr>
      <w:bookmarkStart w:id="31" w:name="_Toc199670180"/>
      <w:bookmarkStart w:id="32" w:name="tips-for-impactful-digital-introductions"/>
      <w:bookmarkEnd w:id="30"/>
      <w:r>
        <w:rPr>
          <w:rFonts w:ascii="Arial" w:hAnsi="Arial"/>
          <w:sz w:val="36"/>
        </w:rPr>
        <w:t>Tips for Impactful Digital Introductions</w:t>
      </w:r>
      <w:bookmarkEnd w:id="31"/>
    </w:p>
    <w:p w14:paraId="16579934" w14:textId="77777777" w:rsidR="00B8655E" w:rsidRDefault="00E148A2">
      <w:pPr>
        <w:pStyle w:val="Compact"/>
        <w:numPr>
          <w:ilvl w:val="0"/>
          <w:numId w:val="15"/>
        </w:numPr>
      </w:pPr>
      <w:r>
        <w:rPr>
          <w:rFonts w:ascii="Arial" w:hAnsi="Arial"/>
        </w:rPr>
        <w:t>Share a little about your background—and something personal, like a hobby.</w:t>
      </w:r>
    </w:p>
    <w:p w14:paraId="16579935" w14:textId="77777777" w:rsidR="00B8655E" w:rsidRDefault="00E148A2">
      <w:pPr>
        <w:pStyle w:val="Compact"/>
        <w:numPr>
          <w:ilvl w:val="0"/>
          <w:numId w:val="15"/>
        </w:numPr>
      </w:pPr>
      <w:r>
        <w:rPr>
          <w:rFonts w:ascii="Arial" w:hAnsi="Arial"/>
        </w:rPr>
        <w:t>Express enthusiasm to connect or collaborate. Positivity is infectious, even in text!</w:t>
      </w:r>
    </w:p>
    <w:p w14:paraId="16579936" w14:textId="77777777" w:rsidR="00B8655E" w:rsidRDefault="00E148A2">
      <w:pPr>
        <w:pStyle w:val="Compact"/>
        <w:numPr>
          <w:ilvl w:val="0"/>
          <w:numId w:val="15"/>
        </w:numPr>
      </w:pPr>
      <w:r>
        <w:rPr>
          <w:rFonts w:ascii="Arial" w:hAnsi="Arial"/>
        </w:rPr>
        <w:t>When reaching out one-on-one, mention what you’re hoping to learn or share.</w:t>
      </w:r>
    </w:p>
    <w:p w14:paraId="16579937" w14:textId="77777777" w:rsidR="00B8655E" w:rsidRDefault="00E148A2">
      <w:pPr>
        <w:pStyle w:val="Rubrik3"/>
      </w:pPr>
      <w:bookmarkStart w:id="33" w:name="_Toc199670181"/>
      <w:bookmarkStart w:id="34" w:name="common-pitfalls-to-avoid-1"/>
      <w:bookmarkEnd w:id="32"/>
      <w:r>
        <w:rPr>
          <w:rFonts w:ascii="Arial" w:hAnsi="Arial"/>
          <w:sz w:val="36"/>
        </w:rPr>
        <w:lastRenderedPageBreak/>
        <w:t>Common Pitfalls to Avoid</w:t>
      </w:r>
      <w:bookmarkEnd w:id="33"/>
    </w:p>
    <w:p w14:paraId="16579938" w14:textId="77777777" w:rsidR="00B8655E" w:rsidRDefault="00E148A2">
      <w:pPr>
        <w:pStyle w:val="Compact"/>
        <w:numPr>
          <w:ilvl w:val="0"/>
          <w:numId w:val="16"/>
        </w:numPr>
      </w:pPr>
      <w:r>
        <w:rPr>
          <w:rFonts w:ascii="Arial" w:hAnsi="Arial"/>
          <w:b/>
          <w:bCs/>
        </w:rPr>
        <w:t>Waiting for outreach:</w:t>
      </w:r>
      <w:r>
        <w:rPr>
          <w:rFonts w:ascii="Arial" w:hAnsi="Arial"/>
        </w:rPr>
        <w:t xml:space="preserve"> It’s easy to assume others will introduce themselves, but taking initiative signals your willingness to engage.</w:t>
      </w:r>
    </w:p>
    <w:p w14:paraId="16579939" w14:textId="77777777" w:rsidR="00B8655E" w:rsidRDefault="00E148A2">
      <w:pPr>
        <w:pStyle w:val="Compact"/>
        <w:numPr>
          <w:ilvl w:val="0"/>
          <w:numId w:val="16"/>
        </w:numPr>
      </w:pPr>
      <w:r>
        <w:rPr>
          <w:rFonts w:ascii="Arial" w:hAnsi="Arial"/>
          <w:b/>
          <w:bCs/>
        </w:rPr>
        <w:t>Skipping optional chats and socials:</w:t>
      </w:r>
      <w:r>
        <w:rPr>
          <w:rFonts w:ascii="Arial" w:hAnsi="Arial"/>
        </w:rPr>
        <w:t xml:space="preserve"> “Optional” doesn’t mean unimportant—these interactions help you become a real member of the team.</w:t>
      </w:r>
    </w:p>
    <w:p w14:paraId="1657993A" w14:textId="77777777" w:rsidR="00B8655E" w:rsidRDefault="00E148A2">
      <w:pPr>
        <w:pStyle w:val="Compact"/>
        <w:numPr>
          <w:ilvl w:val="0"/>
          <w:numId w:val="16"/>
        </w:numPr>
      </w:pPr>
      <w:r>
        <w:rPr>
          <w:rFonts w:ascii="Arial" w:hAnsi="Arial"/>
          <w:b/>
          <w:bCs/>
        </w:rPr>
        <w:t>Disengaging quickly if replies are slow:</w:t>
      </w:r>
      <w:r>
        <w:rPr>
          <w:rFonts w:ascii="Arial" w:hAnsi="Arial"/>
        </w:rPr>
        <w:t xml:space="preserve"> Colleagues may be busy; patience and persistence pay off.</w:t>
      </w:r>
    </w:p>
    <w:p w14:paraId="1657993B" w14:textId="77777777" w:rsidR="00B8655E" w:rsidRDefault="00E148A2">
      <w:pPr>
        <w:pStyle w:val="Rubrik3"/>
      </w:pPr>
      <w:bookmarkStart w:id="35" w:name="_Toc199670182"/>
      <w:bookmarkStart w:id="36" w:name="quick-win-2"/>
      <w:bookmarkEnd w:id="34"/>
      <w:r>
        <w:rPr>
          <w:rFonts w:ascii="Arial" w:hAnsi="Arial"/>
          <w:sz w:val="36"/>
        </w:rPr>
        <w:t>Quick Win</w:t>
      </w:r>
      <w:bookmarkEnd w:id="35"/>
    </w:p>
    <w:p w14:paraId="1657993C" w14:textId="77777777" w:rsidR="00B8655E" w:rsidRDefault="00E148A2">
      <w:pPr>
        <w:pStyle w:val="FirstParagraph"/>
      </w:pPr>
      <w:r>
        <w:rPr>
          <w:rFonts w:ascii="Arial" w:hAnsi="Arial"/>
          <w:b/>
          <w:bCs/>
        </w:rPr>
        <w:t>Action Item:</w:t>
      </w:r>
      <w:r>
        <w:rPr>
          <w:rFonts w:ascii="Arial" w:hAnsi="Arial"/>
        </w:rPr>
        <w:t xml:space="preserve"> Before your first week ends, schedule one virtual coffee with a teammate—ideally someone outside your immediate role. One genuine conversation can open doors and make your virtual workplace feel like home.</w:t>
      </w:r>
    </w:p>
    <w:p w14:paraId="4F821D21" w14:textId="77777777" w:rsidR="005300B2" w:rsidRDefault="005300B2">
      <w:pPr>
        <w:rPr>
          <w:rFonts w:ascii="Arial" w:eastAsiaTheme="majorEastAsia" w:hAnsi="Arial" w:cstheme="majorBidi"/>
          <w:b/>
          <w:bCs/>
          <w:color w:val="4F81BD" w:themeColor="accent1"/>
          <w:sz w:val="40"/>
          <w:szCs w:val="28"/>
        </w:rPr>
      </w:pPr>
      <w:bookmarkStart w:id="37" w:name="_Toc199670183"/>
      <w:bookmarkStart w:id="38" w:name="Xbad1db2f61588fad8f7bbf18388ca7095a3fa79"/>
      <w:bookmarkEnd w:id="28"/>
      <w:bookmarkEnd w:id="36"/>
      <w:r>
        <w:rPr>
          <w:rFonts w:ascii="Arial" w:hAnsi="Arial"/>
          <w:sz w:val="40"/>
        </w:rPr>
        <w:br w:type="page"/>
      </w:r>
    </w:p>
    <w:p w14:paraId="1657993D" w14:textId="426FA10C" w:rsidR="00B8655E" w:rsidRDefault="00E148A2">
      <w:pPr>
        <w:pStyle w:val="Rubrik2"/>
      </w:pPr>
      <w:r>
        <w:rPr>
          <w:rFonts w:ascii="Arial" w:hAnsi="Arial"/>
          <w:sz w:val="40"/>
        </w:rPr>
        <w:lastRenderedPageBreak/>
        <w:t>Understanding Your Role: The 'First 90 Minutes' Focus</w:t>
      </w:r>
      <w:bookmarkEnd w:id="37"/>
    </w:p>
    <w:p w14:paraId="1657993E" w14:textId="77777777" w:rsidR="00B8655E" w:rsidRDefault="00E148A2">
      <w:pPr>
        <w:pStyle w:val="FirstParagraph"/>
      </w:pPr>
      <w:r>
        <w:rPr>
          <w:rFonts w:ascii="Arial" w:hAnsi="Arial"/>
        </w:rPr>
        <w:t>Unclear expectations are one of the most common sources of confusion and stress for remote new hires—especially on Day 1. Without in-person cues or quick tap-on-the-shoulder moments, you might find yourself unsure where to get started or what’s urgent. Instead of letting uncertainty stall your momentum, use your first 90 minutes with intention to get clarity and direction.</w:t>
      </w:r>
    </w:p>
    <w:p w14:paraId="1657993F" w14:textId="77777777" w:rsidR="00B8655E" w:rsidRDefault="00E148A2">
      <w:pPr>
        <w:pStyle w:val="Rubrik3"/>
      </w:pPr>
      <w:bookmarkStart w:id="39" w:name="_Toc199670184"/>
      <w:bookmarkStart w:id="40" w:name="your-day-1-decoding-process"/>
      <w:r>
        <w:rPr>
          <w:rFonts w:ascii="Arial" w:hAnsi="Arial"/>
          <w:sz w:val="36"/>
        </w:rPr>
        <w:t>Your Day 1 Decoding Process</w:t>
      </w:r>
      <w:bookmarkEnd w:id="39"/>
    </w:p>
    <w:p w14:paraId="16579940" w14:textId="77777777" w:rsidR="00B8655E" w:rsidRDefault="00E148A2">
      <w:pPr>
        <w:pStyle w:val="Compact"/>
        <w:numPr>
          <w:ilvl w:val="0"/>
          <w:numId w:val="17"/>
        </w:numPr>
      </w:pPr>
      <w:r>
        <w:rPr>
          <w:rFonts w:ascii="Arial" w:hAnsi="Arial"/>
          <w:b/>
          <w:bCs/>
        </w:rPr>
        <w:t>Review Your Job Description:</w:t>
      </w:r>
      <w:r>
        <w:rPr>
          <w:rFonts w:ascii="Arial" w:hAnsi="Arial"/>
        </w:rPr>
        <w:t xml:space="preserve"> Take a few minutes to re-read your official job description or offer letter. Highlight keywords, core responsibilities, and any metrics or deliverables mentioned.</w:t>
      </w:r>
    </w:p>
    <w:p w14:paraId="16579941" w14:textId="77777777" w:rsidR="00B8655E" w:rsidRDefault="00E148A2">
      <w:pPr>
        <w:pStyle w:val="Compact"/>
        <w:numPr>
          <w:ilvl w:val="0"/>
          <w:numId w:val="17"/>
        </w:numPr>
      </w:pPr>
      <w:r>
        <w:rPr>
          <w:rFonts w:ascii="Arial" w:hAnsi="Arial"/>
          <w:b/>
          <w:bCs/>
        </w:rPr>
        <w:t>Check the Onboarding Schedule:</w:t>
      </w:r>
      <w:r>
        <w:rPr>
          <w:rFonts w:ascii="Arial" w:hAnsi="Arial"/>
        </w:rPr>
        <w:t xml:space="preserve"> Open your calendar or onboarding doc. Note all meetings (who, when, and why), training sessions, and Q&amp;A slots scheduled for you this week.</w:t>
      </w:r>
    </w:p>
    <w:p w14:paraId="16579942" w14:textId="77777777" w:rsidR="00B8655E" w:rsidRDefault="00E148A2">
      <w:pPr>
        <w:pStyle w:val="Compact"/>
        <w:numPr>
          <w:ilvl w:val="0"/>
          <w:numId w:val="17"/>
        </w:numPr>
      </w:pPr>
      <w:r>
        <w:rPr>
          <w:rFonts w:ascii="Arial" w:hAnsi="Arial"/>
          <w:b/>
          <w:bCs/>
        </w:rPr>
        <w:t>List Key Deliverables &amp; Invites:</w:t>
      </w:r>
      <w:r>
        <w:rPr>
          <w:rFonts w:ascii="Arial" w:hAnsi="Arial"/>
        </w:rPr>
        <w:t xml:space="preserve"> Identify any specific assignments or tasks you’re expected to complete in the first week. Jot down due dates, owners, and direct links if available.</w:t>
      </w:r>
    </w:p>
    <w:p w14:paraId="16579943" w14:textId="77777777" w:rsidR="00B8655E" w:rsidRDefault="00E148A2">
      <w:pPr>
        <w:pStyle w:val="Compact"/>
        <w:numPr>
          <w:ilvl w:val="0"/>
          <w:numId w:val="17"/>
        </w:numPr>
      </w:pPr>
      <w:r>
        <w:rPr>
          <w:rFonts w:ascii="Arial" w:hAnsi="Arial"/>
          <w:b/>
          <w:bCs/>
        </w:rPr>
        <w:t>Confirm Reporting Lines:</w:t>
      </w:r>
      <w:r>
        <w:rPr>
          <w:rFonts w:ascii="Arial" w:hAnsi="Arial"/>
        </w:rPr>
        <w:t xml:space="preserve"> Make sure you know exactly who you report to, and note any dotted-line leaders or buddies assigned for onboarding support.</w:t>
      </w:r>
    </w:p>
    <w:p w14:paraId="16579944" w14:textId="77777777" w:rsidR="00B8655E" w:rsidRDefault="00E148A2">
      <w:pPr>
        <w:pStyle w:val="Compact"/>
        <w:numPr>
          <w:ilvl w:val="0"/>
          <w:numId w:val="17"/>
        </w:numPr>
      </w:pPr>
      <w:r>
        <w:rPr>
          <w:rFonts w:ascii="Arial" w:hAnsi="Arial"/>
          <w:b/>
          <w:bCs/>
        </w:rPr>
        <w:t>Initiate a Brief Check-In:</w:t>
      </w:r>
      <w:r>
        <w:rPr>
          <w:rFonts w:ascii="Arial" w:hAnsi="Arial"/>
        </w:rPr>
        <w:t xml:space="preserve"> Message or email your manager with a polite, focused question such as: </w:t>
      </w:r>
      <w:r>
        <w:rPr>
          <w:rFonts w:ascii="Arial" w:hAnsi="Arial"/>
          <w:i/>
          <w:iCs/>
        </w:rPr>
        <w:t>“Could you clarify the top priorities for my first week? What does success look like by Friday?”</w:t>
      </w:r>
    </w:p>
    <w:p w14:paraId="16579945" w14:textId="77777777" w:rsidR="00B8655E" w:rsidRDefault="00E148A2">
      <w:pPr>
        <w:pStyle w:val="Compact"/>
        <w:numPr>
          <w:ilvl w:val="0"/>
          <w:numId w:val="17"/>
        </w:numPr>
      </w:pPr>
      <w:r>
        <w:rPr>
          <w:rFonts w:ascii="Arial" w:hAnsi="Arial"/>
          <w:b/>
          <w:bCs/>
        </w:rPr>
        <w:t>Create a 'Priority Cheat Sheet':</w:t>
      </w:r>
      <w:r>
        <w:rPr>
          <w:rFonts w:ascii="Arial" w:hAnsi="Arial"/>
        </w:rPr>
        <w:t xml:space="preserve"> On a sticky note, digital doc, or notepad, write your three highest-impact action items for Day 1. Keep this visible for easy reference throughout your first week.</w:t>
      </w:r>
    </w:p>
    <w:p w14:paraId="16579946" w14:textId="77777777" w:rsidR="00B8655E" w:rsidRDefault="00E148A2">
      <w:pPr>
        <w:pStyle w:val="Rubrik3"/>
      </w:pPr>
      <w:bookmarkStart w:id="41" w:name="_Toc199670185"/>
      <w:bookmarkStart w:id="42" w:name="X2d07d28580cebf6164a2a666de9d94c0ac19d00"/>
      <w:bookmarkEnd w:id="40"/>
      <w:r>
        <w:rPr>
          <w:rFonts w:ascii="Arial" w:hAnsi="Arial"/>
          <w:sz w:val="36"/>
        </w:rPr>
        <w:t>Proactive Communication Makes a Difference</w:t>
      </w:r>
      <w:bookmarkEnd w:id="41"/>
    </w:p>
    <w:p w14:paraId="16579947" w14:textId="77777777" w:rsidR="00B8655E" w:rsidRDefault="00E148A2">
      <w:pPr>
        <w:pStyle w:val="FirstParagraph"/>
      </w:pPr>
      <w:r>
        <w:rPr>
          <w:rFonts w:ascii="Arial" w:hAnsi="Arial"/>
          <w:b/>
          <w:bCs/>
        </w:rPr>
        <w:t>Avoid the passive pitfall:</w:t>
      </w:r>
      <w:r>
        <w:rPr>
          <w:rFonts w:ascii="Arial" w:hAnsi="Arial"/>
        </w:rPr>
        <w:t xml:space="preserve"> Don’t wait until someone tells you exactly what to do. Take initiative—asking specific questions about your immediate tasks and feedback timelines demonstrates confidence and commitment.</w:t>
      </w:r>
    </w:p>
    <w:p w14:paraId="16579948" w14:textId="77777777" w:rsidR="00B8655E" w:rsidRDefault="00E148A2">
      <w:pPr>
        <w:pStyle w:val="Compact"/>
        <w:numPr>
          <w:ilvl w:val="0"/>
          <w:numId w:val="18"/>
        </w:numPr>
      </w:pPr>
      <w:r>
        <w:rPr>
          <w:rFonts w:ascii="Arial" w:hAnsi="Arial"/>
        </w:rPr>
        <w:t>If something is unclear, flag it early. Your manager will appreciate your engagement.</w:t>
      </w:r>
    </w:p>
    <w:p w14:paraId="16579949" w14:textId="77777777" w:rsidR="00B8655E" w:rsidRDefault="00E148A2">
      <w:pPr>
        <w:pStyle w:val="Compact"/>
        <w:numPr>
          <w:ilvl w:val="0"/>
          <w:numId w:val="18"/>
        </w:numPr>
      </w:pPr>
      <w:r>
        <w:rPr>
          <w:rFonts w:ascii="Arial" w:hAnsi="Arial"/>
        </w:rPr>
        <w:t>Use your notes from onboarding calls to update your cheat sheet with real-time expectations.</w:t>
      </w:r>
    </w:p>
    <w:p w14:paraId="1657994A" w14:textId="77777777" w:rsidR="00B8655E" w:rsidRDefault="00E148A2">
      <w:pPr>
        <w:pStyle w:val="Compact"/>
        <w:numPr>
          <w:ilvl w:val="0"/>
          <w:numId w:val="18"/>
        </w:numPr>
      </w:pPr>
      <w:r>
        <w:rPr>
          <w:rFonts w:ascii="Arial" w:hAnsi="Arial"/>
        </w:rPr>
        <w:t>Double-check that your work calendar is synced and you’re not missing any critical meetings.</w:t>
      </w:r>
    </w:p>
    <w:p w14:paraId="1657994B" w14:textId="77777777" w:rsidR="00B8655E" w:rsidRDefault="00E148A2">
      <w:pPr>
        <w:pStyle w:val="Rubrik3"/>
      </w:pPr>
      <w:bookmarkStart w:id="43" w:name="_Toc199670186"/>
      <w:bookmarkStart w:id="44" w:name="pro-tip-2"/>
      <w:bookmarkEnd w:id="42"/>
      <w:r>
        <w:rPr>
          <w:rFonts w:ascii="Arial" w:hAnsi="Arial"/>
          <w:sz w:val="36"/>
        </w:rPr>
        <w:lastRenderedPageBreak/>
        <w:t>Pro Tip</w:t>
      </w:r>
      <w:bookmarkEnd w:id="43"/>
    </w:p>
    <w:p w14:paraId="1657994C" w14:textId="77777777" w:rsidR="00B8655E" w:rsidRDefault="00E148A2">
      <w:pPr>
        <w:pStyle w:val="FirstParagraph"/>
      </w:pPr>
      <w:r>
        <w:rPr>
          <w:rFonts w:ascii="Arial" w:hAnsi="Arial"/>
          <w:b/>
          <w:bCs/>
        </w:rPr>
        <w:t>Don’t wait for regular check-ins to be scheduled—</w:t>
      </w:r>
      <w:r>
        <w:rPr>
          <w:rFonts w:ascii="Arial" w:hAnsi="Arial"/>
        </w:rPr>
        <w:t xml:space="preserve"> set up a recurring weekly 1-on-1 with your manager (even if brief) from the very beginning. This builds a feedback loop and provides a safe space to discuss your goals, blockers, and wins.</w:t>
      </w:r>
    </w:p>
    <w:p w14:paraId="1657994D" w14:textId="77777777" w:rsidR="00B8655E" w:rsidRDefault="00E148A2">
      <w:pPr>
        <w:pStyle w:val="Rubrik3"/>
      </w:pPr>
      <w:bookmarkStart w:id="45" w:name="_Toc199670187"/>
      <w:bookmarkStart w:id="46" w:name="quick-win-3"/>
      <w:bookmarkEnd w:id="44"/>
      <w:r>
        <w:rPr>
          <w:rFonts w:ascii="Arial" w:hAnsi="Arial"/>
          <w:sz w:val="36"/>
        </w:rPr>
        <w:t>Quick Win</w:t>
      </w:r>
      <w:bookmarkEnd w:id="45"/>
    </w:p>
    <w:p w14:paraId="1657994E" w14:textId="77777777" w:rsidR="00B8655E" w:rsidRDefault="00E148A2">
      <w:pPr>
        <w:pStyle w:val="FirstParagraph"/>
      </w:pPr>
      <w:r>
        <w:rPr>
          <w:rFonts w:ascii="Arial" w:hAnsi="Arial"/>
          <w:b/>
          <w:bCs/>
        </w:rPr>
        <w:t>Action Item:</w:t>
      </w:r>
      <w:r>
        <w:rPr>
          <w:rFonts w:ascii="Arial" w:hAnsi="Arial"/>
        </w:rPr>
        <w:t xml:space="preserve"> Summarize your top three Day 1 goals in a short email or message to your manager. Sharing this shows initiative, invites feedback, and helps ensure you’re both aligned from hour one.</w:t>
      </w:r>
    </w:p>
    <w:p w14:paraId="14B86B73" w14:textId="77777777" w:rsidR="005300B2" w:rsidRDefault="005300B2">
      <w:pPr>
        <w:rPr>
          <w:rFonts w:ascii="Arial" w:eastAsiaTheme="majorEastAsia" w:hAnsi="Arial" w:cstheme="majorBidi"/>
          <w:b/>
          <w:bCs/>
          <w:color w:val="4F81BD" w:themeColor="accent1"/>
          <w:sz w:val="40"/>
          <w:szCs w:val="28"/>
        </w:rPr>
      </w:pPr>
      <w:bookmarkStart w:id="47" w:name="_Toc199670188"/>
      <w:bookmarkStart w:id="48" w:name="Xd6d391b0da0c8636dc6047b19a9fd5644adb6e6"/>
      <w:bookmarkEnd w:id="38"/>
      <w:bookmarkEnd w:id="46"/>
      <w:r>
        <w:rPr>
          <w:rFonts w:ascii="Arial" w:hAnsi="Arial"/>
          <w:sz w:val="40"/>
        </w:rPr>
        <w:br w:type="page"/>
      </w:r>
    </w:p>
    <w:p w14:paraId="1657994F" w14:textId="6B1B632B" w:rsidR="00B8655E" w:rsidRDefault="00E148A2">
      <w:pPr>
        <w:pStyle w:val="Rubrik2"/>
      </w:pPr>
      <w:r>
        <w:rPr>
          <w:rFonts w:ascii="Arial" w:hAnsi="Arial"/>
          <w:sz w:val="40"/>
        </w:rPr>
        <w:lastRenderedPageBreak/>
        <w:t>Resource Roster: Where to Find What (and Who to Ask)</w:t>
      </w:r>
      <w:bookmarkEnd w:id="47"/>
    </w:p>
    <w:p w14:paraId="16579950" w14:textId="77777777" w:rsidR="00B8655E" w:rsidRDefault="00E148A2">
      <w:pPr>
        <w:pStyle w:val="FirstParagraph"/>
      </w:pPr>
      <w:r>
        <w:rPr>
          <w:rFonts w:ascii="Arial" w:hAnsi="Arial"/>
        </w:rPr>
        <w:t>In a remote or hybrid workplace, it’s completely normal to feel lost amidst a sea of online documents, unfamiliar platforms, and unknown contacts. Unlike an office, where you can glance over a colleague’s shoulder or ask around, virtual environments demand extra clarity and organization to get what you need—fast. Many new hires waste valuable time simply tracking down resources or guessing who handles what. Let’s make sure you don’t fall into that trap.</w:t>
      </w:r>
    </w:p>
    <w:p w14:paraId="16579951" w14:textId="77777777" w:rsidR="00B8655E" w:rsidRDefault="00E148A2">
      <w:pPr>
        <w:pStyle w:val="Rubrik3"/>
      </w:pPr>
      <w:bookmarkStart w:id="49" w:name="_Toc199670189"/>
      <w:bookmarkStart w:id="50" w:name="must-have-resource-bookmarks"/>
      <w:r>
        <w:rPr>
          <w:rFonts w:ascii="Arial" w:hAnsi="Arial"/>
          <w:sz w:val="36"/>
        </w:rPr>
        <w:t>Must-Have Resource Bookmarks</w:t>
      </w:r>
      <w:bookmarkEnd w:id="49"/>
    </w:p>
    <w:p w14:paraId="16579952" w14:textId="77777777" w:rsidR="00B8655E" w:rsidRDefault="00E148A2">
      <w:pPr>
        <w:pStyle w:val="Compact"/>
        <w:numPr>
          <w:ilvl w:val="0"/>
          <w:numId w:val="19"/>
        </w:numPr>
      </w:pPr>
      <w:r>
        <w:rPr>
          <w:rFonts w:ascii="Arial" w:hAnsi="Arial"/>
          <w:b/>
          <w:bCs/>
        </w:rPr>
        <w:t>HR Portal:</w:t>
      </w:r>
      <w:r>
        <w:rPr>
          <w:rFonts w:ascii="Arial" w:hAnsi="Arial"/>
        </w:rPr>
        <w:t xml:space="preserve"> Your go-to for onboarding checklists, policies, benefits enrollment, and time-off requests.</w:t>
      </w:r>
    </w:p>
    <w:p w14:paraId="16579953" w14:textId="77777777" w:rsidR="00B8655E" w:rsidRDefault="00E148A2">
      <w:pPr>
        <w:pStyle w:val="Compact"/>
        <w:numPr>
          <w:ilvl w:val="0"/>
          <w:numId w:val="19"/>
        </w:numPr>
      </w:pPr>
      <w:r>
        <w:rPr>
          <w:rFonts w:ascii="Arial" w:hAnsi="Arial"/>
          <w:b/>
          <w:bCs/>
        </w:rPr>
        <w:t>IT Support:</w:t>
      </w:r>
      <w:r>
        <w:rPr>
          <w:rFonts w:ascii="Arial" w:hAnsi="Arial"/>
        </w:rPr>
        <w:t xml:space="preserve"> Bookmark your company’s helpdesk or ticketing system for technical issues.</w:t>
      </w:r>
    </w:p>
    <w:p w14:paraId="16579954" w14:textId="77777777" w:rsidR="00B8655E" w:rsidRDefault="00E148A2">
      <w:pPr>
        <w:pStyle w:val="Compact"/>
        <w:numPr>
          <w:ilvl w:val="0"/>
          <w:numId w:val="19"/>
        </w:numPr>
      </w:pPr>
      <w:r>
        <w:rPr>
          <w:rFonts w:ascii="Arial" w:hAnsi="Arial"/>
          <w:b/>
          <w:bCs/>
        </w:rPr>
        <w:t>Intranet / Internal Wikis:</w:t>
      </w:r>
      <w:r>
        <w:rPr>
          <w:rFonts w:ascii="Arial" w:hAnsi="Arial"/>
        </w:rPr>
        <w:t xml:space="preserve"> The central hubs for announcements, templates, SOPs, and team directories.</w:t>
      </w:r>
    </w:p>
    <w:p w14:paraId="16579955" w14:textId="77777777" w:rsidR="00B8655E" w:rsidRDefault="00E148A2">
      <w:pPr>
        <w:pStyle w:val="Compact"/>
        <w:numPr>
          <w:ilvl w:val="0"/>
          <w:numId w:val="19"/>
        </w:numPr>
      </w:pPr>
      <w:r>
        <w:rPr>
          <w:rFonts w:ascii="Arial" w:hAnsi="Arial"/>
          <w:b/>
          <w:bCs/>
        </w:rPr>
        <w:t>Benefits Platform:</w:t>
      </w:r>
      <w:r>
        <w:rPr>
          <w:rFonts w:ascii="Arial" w:hAnsi="Arial"/>
        </w:rPr>
        <w:t xml:space="preserve"> Access health benefits, retirement info, and company perks.</w:t>
      </w:r>
    </w:p>
    <w:p w14:paraId="16579956" w14:textId="77777777" w:rsidR="00B8655E" w:rsidRDefault="00E148A2">
      <w:pPr>
        <w:pStyle w:val="Rubrik3"/>
      </w:pPr>
      <w:bookmarkStart w:id="51" w:name="_Toc199670190"/>
      <w:bookmarkStart w:id="52" w:name="whos-who-your-virtual-contacts-list"/>
      <w:bookmarkEnd w:id="50"/>
      <w:r>
        <w:rPr>
          <w:rFonts w:ascii="Arial" w:hAnsi="Arial"/>
          <w:sz w:val="36"/>
        </w:rPr>
        <w:t>Who’s Who: Your Virtual Contacts List</w:t>
      </w:r>
      <w:bookmarkEnd w:id="51"/>
    </w:p>
    <w:p w14:paraId="16579957" w14:textId="77777777" w:rsidR="00B8655E" w:rsidRDefault="00E148A2">
      <w:pPr>
        <w:pStyle w:val="Compact"/>
        <w:numPr>
          <w:ilvl w:val="0"/>
          <w:numId w:val="20"/>
        </w:numPr>
      </w:pPr>
      <w:r>
        <w:rPr>
          <w:rFonts w:ascii="Arial" w:hAnsi="Arial"/>
          <w:b/>
          <w:bCs/>
        </w:rPr>
        <w:t>Direct Manager:</w:t>
      </w:r>
      <w:r>
        <w:rPr>
          <w:rFonts w:ascii="Arial" w:hAnsi="Arial"/>
        </w:rPr>
        <w:t xml:space="preserve"> All role-specific questions, feedback, and weekly priorities.</w:t>
      </w:r>
    </w:p>
    <w:p w14:paraId="16579958" w14:textId="77777777" w:rsidR="00B8655E" w:rsidRDefault="00E148A2">
      <w:pPr>
        <w:pStyle w:val="Compact"/>
        <w:numPr>
          <w:ilvl w:val="0"/>
          <w:numId w:val="20"/>
        </w:numPr>
      </w:pPr>
      <w:r>
        <w:rPr>
          <w:rFonts w:ascii="Arial" w:hAnsi="Arial"/>
          <w:b/>
          <w:bCs/>
        </w:rPr>
        <w:t>Team Buddy/Onboarding Partner:</w:t>
      </w:r>
      <w:r>
        <w:rPr>
          <w:rFonts w:ascii="Arial" w:hAnsi="Arial"/>
        </w:rPr>
        <w:t xml:space="preserve"> For “how do I...?” questions about team norms and day-to-day tools.</w:t>
      </w:r>
    </w:p>
    <w:p w14:paraId="16579959" w14:textId="77777777" w:rsidR="00B8655E" w:rsidRDefault="00E148A2">
      <w:pPr>
        <w:pStyle w:val="Compact"/>
        <w:numPr>
          <w:ilvl w:val="0"/>
          <w:numId w:val="20"/>
        </w:numPr>
      </w:pPr>
      <w:r>
        <w:rPr>
          <w:rFonts w:ascii="Arial" w:hAnsi="Arial"/>
          <w:b/>
          <w:bCs/>
        </w:rPr>
        <w:t>HR Contact:</w:t>
      </w:r>
      <w:r>
        <w:rPr>
          <w:rFonts w:ascii="Arial" w:hAnsi="Arial"/>
        </w:rPr>
        <w:t xml:space="preserve"> Payroll, onboarding forms, benefits, compliance.</w:t>
      </w:r>
    </w:p>
    <w:p w14:paraId="1657995A" w14:textId="77777777" w:rsidR="00B8655E" w:rsidRDefault="00E148A2">
      <w:pPr>
        <w:pStyle w:val="Compact"/>
        <w:numPr>
          <w:ilvl w:val="0"/>
          <w:numId w:val="20"/>
        </w:numPr>
      </w:pPr>
      <w:r>
        <w:rPr>
          <w:rFonts w:ascii="Arial" w:hAnsi="Arial"/>
          <w:b/>
          <w:bCs/>
        </w:rPr>
        <w:t>IT Helpdesk:</w:t>
      </w:r>
      <w:r>
        <w:rPr>
          <w:rFonts w:ascii="Arial" w:hAnsi="Arial"/>
        </w:rPr>
        <w:t xml:space="preserve"> Device or app issues, passwords, access problems.</w:t>
      </w:r>
    </w:p>
    <w:p w14:paraId="1657995B" w14:textId="77777777" w:rsidR="00B8655E" w:rsidRDefault="00E148A2">
      <w:pPr>
        <w:pStyle w:val="Compact"/>
        <w:numPr>
          <w:ilvl w:val="0"/>
          <w:numId w:val="20"/>
        </w:numPr>
      </w:pPr>
      <w:r>
        <w:rPr>
          <w:rFonts w:ascii="Arial" w:hAnsi="Arial"/>
          <w:b/>
          <w:bCs/>
        </w:rPr>
        <w:t>Payroll/Finance Contact:</w:t>
      </w:r>
      <w:r>
        <w:rPr>
          <w:rFonts w:ascii="Arial" w:hAnsi="Arial"/>
        </w:rPr>
        <w:t xml:space="preserve"> Paychecks, reimbursements, or expense reports.</w:t>
      </w:r>
    </w:p>
    <w:p w14:paraId="1657995C" w14:textId="77777777" w:rsidR="00B8655E" w:rsidRDefault="00E148A2">
      <w:pPr>
        <w:pStyle w:val="Rubrik3"/>
      </w:pPr>
      <w:bookmarkStart w:id="53" w:name="_Toc199670191"/>
      <w:bookmarkStart w:id="54" w:name="X7ebbcdf1833546663981a80b8a38ad18609891e"/>
      <w:bookmarkEnd w:id="52"/>
      <w:r>
        <w:rPr>
          <w:rFonts w:ascii="Arial" w:hAnsi="Arial"/>
          <w:sz w:val="36"/>
        </w:rPr>
        <w:t>Best Practices for Finding &amp; Organizing Resources</w:t>
      </w:r>
      <w:bookmarkEnd w:id="53"/>
    </w:p>
    <w:p w14:paraId="1657995D" w14:textId="77777777" w:rsidR="00B8655E" w:rsidRDefault="00E148A2">
      <w:pPr>
        <w:pStyle w:val="Compact"/>
        <w:numPr>
          <w:ilvl w:val="0"/>
          <w:numId w:val="21"/>
        </w:numPr>
      </w:pPr>
      <w:r>
        <w:rPr>
          <w:rFonts w:ascii="Arial" w:hAnsi="Arial"/>
          <w:b/>
          <w:bCs/>
        </w:rPr>
        <w:t>Bookmark Essentials:</w:t>
      </w:r>
      <w:r>
        <w:rPr>
          <w:rFonts w:ascii="Arial" w:hAnsi="Arial"/>
        </w:rPr>
        <w:t xml:space="preserve"> Save all key resources in your web browser’s bookmarks bar. For apps, “pin” them to your desktop or app launcher.</w:t>
      </w:r>
    </w:p>
    <w:p w14:paraId="1657995E" w14:textId="77777777" w:rsidR="00B8655E" w:rsidRDefault="00E148A2">
      <w:pPr>
        <w:pStyle w:val="Compact"/>
        <w:numPr>
          <w:ilvl w:val="0"/>
          <w:numId w:val="21"/>
        </w:numPr>
      </w:pPr>
      <w:r>
        <w:rPr>
          <w:rFonts w:ascii="Arial" w:hAnsi="Arial"/>
          <w:b/>
          <w:bCs/>
        </w:rPr>
        <w:t>Use Company Search Tools:</w:t>
      </w:r>
      <w:r>
        <w:rPr>
          <w:rFonts w:ascii="Arial" w:hAnsi="Arial"/>
        </w:rPr>
        <w:t xml:space="preserve"> Practice using your intranet’s search or staff directory. Mastering search shortcuts saves hours later.</w:t>
      </w:r>
    </w:p>
    <w:p w14:paraId="1657995F" w14:textId="77777777" w:rsidR="00B8655E" w:rsidRDefault="00E148A2">
      <w:pPr>
        <w:pStyle w:val="Compact"/>
        <w:numPr>
          <w:ilvl w:val="0"/>
          <w:numId w:val="21"/>
        </w:numPr>
      </w:pPr>
      <w:r>
        <w:rPr>
          <w:rFonts w:ascii="Arial" w:hAnsi="Arial"/>
          <w:b/>
          <w:bCs/>
        </w:rPr>
        <w:t>Reference Knowledge Bases First:</w:t>
      </w:r>
      <w:r>
        <w:rPr>
          <w:rFonts w:ascii="Arial" w:hAnsi="Arial"/>
        </w:rPr>
        <w:t xml:space="preserve"> Before asking, quickly scan your company wiki or FAQ. Many answers live here!</w:t>
      </w:r>
    </w:p>
    <w:p w14:paraId="16579960" w14:textId="77777777" w:rsidR="00B8655E" w:rsidRDefault="00E148A2">
      <w:pPr>
        <w:pStyle w:val="Compact"/>
        <w:numPr>
          <w:ilvl w:val="0"/>
          <w:numId w:val="21"/>
        </w:numPr>
      </w:pPr>
      <w:r>
        <w:rPr>
          <w:rFonts w:ascii="Arial" w:hAnsi="Arial"/>
          <w:b/>
          <w:bCs/>
        </w:rPr>
        <w:t>Keep a Personal Resource List:</w:t>
      </w:r>
      <w:r>
        <w:rPr>
          <w:rFonts w:ascii="Arial" w:hAnsi="Arial"/>
        </w:rPr>
        <w:t xml:space="preserve"> Use a digital note or spreadsheet to track contacts, links, and helpful docs. Update often for quick reference.</w:t>
      </w:r>
    </w:p>
    <w:p w14:paraId="16579961" w14:textId="77777777" w:rsidR="00B8655E" w:rsidRDefault="00E148A2">
      <w:pPr>
        <w:pStyle w:val="Compact"/>
        <w:numPr>
          <w:ilvl w:val="0"/>
          <w:numId w:val="21"/>
        </w:numPr>
      </w:pPr>
      <w:r>
        <w:rPr>
          <w:rFonts w:ascii="Arial" w:hAnsi="Arial"/>
          <w:b/>
          <w:bCs/>
        </w:rPr>
        <w:lastRenderedPageBreak/>
        <w:t>Ask Clear, Concise Questions:</w:t>
      </w:r>
      <w:r>
        <w:rPr>
          <w:rFonts w:ascii="Arial" w:hAnsi="Arial"/>
        </w:rPr>
        <w:t xml:space="preserve"> When posting in group chats, be specific—e.g., “Hi team, where can I find the latest Q1 report template?” This shows initiative and respects others’ time.</w:t>
      </w:r>
    </w:p>
    <w:p w14:paraId="16579962" w14:textId="77777777" w:rsidR="00B8655E" w:rsidRDefault="00E148A2">
      <w:pPr>
        <w:pStyle w:val="Rubrik3"/>
      </w:pPr>
      <w:bookmarkStart w:id="55" w:name="_Toc199670192"/>
      <w:bookmarkStart w:id="56" w:name="pitfalls-to-avoid"/>
      <w:bookmarkEnd w:id="54"/>
      <w:r>
        <w:rPr>
          <w:rFonts w:ascii="Arial" w:hAnsi="Arial"/>
          <w:sz w:val="36"/>
        </w:rPr>
        <w:t>Pitfalls to Avoid</w:t>
      </w:r>
      <w:bookmarkEnd w:id="55"/>
    </w:p>
    <w:p w14:paraId="16579963" w14:textId="77777777" w:rsidR="00B8655E" w:rsidRDefault="00E148A2">
      <w:pPr>
        <w:pStyle w:val="Compact"/>
        <w:numPr>
          <w:ilvl w:val="0"/>
          <w:numId w:val="22"/>
        </w:numPr>
      </w:pPr>
      <w:r>
        <w:rPr>
          <w:rFonts w:ascii="Arial" w:hAnsi="Arial"/>
        </w:rPr>
        <w:t>Not tracking who to contact for what—leading to repeated confusion.</w:t>
      </w:r>
    </w:p>
    <w:p w14:paraId="16579964" w14:textId="77777777" w:rsidR="00B8655E" w:rsidRDefault="00E148A2">
      <w:pPr>
        <w:pStyle w:val="Compact"/>
        <w:numPr>
          <w:ilvl w:val="0"/>
          <w:numId w:val="22"/>
        </w:numPr>
      </w:pPr>
      <w:r>
        <w:rPr>
          <w:rFonts w:ascii="Arial" w:hAnsi="Arial"/>
        </w:rPr>
        <w:t>Letting important links get buried in chat history or emails.</w:t>
      </w:r>
    </w:p>
    <w:p w14:paraId="16579965" w14:textId="77777777" w:rsidR="00B8655E" w:rsidRDefault="00E148A2">
      <w:pPr>
        <w:pStyle w:val="Compact"/>
        <w:numPr>
          <w:ilvl w:val="0"/>
          <w:numId w:val="22"/>
        </w:numPr>
      </w:pPr>
      <w:r>
        <w:rPr>
          <w:rFonts w:ascii="Arial" w:hAnsi="Arial"/>
        </w:rPr>
        <w:t>Asking broad questions in group channels before a quick search; this can frustrate busy teammates.</w:t>
      </w:r>
    </w:p>
    <w:p w14:paraId="16579966" w14:textId="77777777" w:rsidR="00B8655E" w:rsidRDefault="00E148A2">
      <w:pPr>
        <w:pStyle w:val="Rubrik3"/>
      </w:pPr>
      <w:bookmarkStart w:id="57" w:name="_Toc199670193"/>
      <w:bookmarkStart w:id="58" w:name="pro-tip-3"/>
      <w:bookmarkEnd w:id="56"/>
      <w:r>
        <w:rPr>
          <w:rFonts w:ascii="Arial" w:hAnsi="Arial"/>
          <w:sz w:val="36"/>
        </w:rPr>
        <w:t>Pro Tip</w:t>
      </w:r>
      <w:bookmarkEnd w:id="57"/>
    </w:p>
    <w:p w14:paraId="16579967" w14:textId="77777777" w:rsidR="00B8655E" w:rsidRDefault="00E148A2">
      <w:pPr>
        <w:pStyle w:val="FirstParagraph"/>
      </w:pPr>
      <w:r>
        <w:rPr>
          <w:rFonts w:ascii="Arial" w:hAnsi="Arial"/>
          <w:b/>
          <w:bCs/>
        </w:rPr>
        <w:t>Create a digital ‘Contacts and Links’ note (using OneNote, Google Keep, or even a simple doc).</w:t>
      </w:r>
      <w:r>
        <w:rPr>
          <w:rFonts w:ascii="Arial" w:hAnsi="Arial"/>
        </w:rPr>
        <w:t xml:space="preserve"> Add names, titles, email addresses, and URLs for your top resources. Keep it open alongside your workflow for instant access.</w:t>
      </w:r>
    </w:p>
    <w:p w14:paraId="16579968" w14:textId="77777777" w:rsidR="00B8655E" w:rsidRDefault="00E148A2">
      <w:pPr>
        <w:pStyle w:val="Rubrik3"/>
      </w:pPr>
      <w:bookmarkStart w:id="59" w:name="_Toc199670194"/>
      <w:bookmarkStart w:id="60" w:name="quick-win-4"/>
      <w:bookmarkEnd w:id="58"/>
      <w:r>
        <w:rPr>
          <w:rFonts w:ascii="Arial" w:hAnsi="Arial"/>
          <w:sz w:val="36"/>
        </w:rPr>
        <w:t>Quick Win</w:t>
      </w:r>
      <w:bookmarkEnd w:id="59"/>
    </w:p>
    <w:p w14:paraId="16579969" w14:textId="77777777" w:rsidR="00B8655E" w:rsidRDefault="00E148A2">
      <w:pPr>
        <w:pStyle w:val="FirstParagraph"/>
      </w:pPr>
      <w:r>
        <w:rPr>
          <w:rFonts w:ascii="Arial" w:hAnsi="Arial"/>
          <w:b/>
          <w:bCs/>
        </w:rPr>
        <w:t>Before Day 1 ends, bookmark your HR portal, IT helpdesk, and intranet/wiki homepage.</w:t>
      </w:r>
      <w:r>
        <w:rPr>
          <w:rFonts w:ascii="Arial" w:hAnsi="Arial"/>
        </w:rPr>
        <w:t xml:space="preserve"> You’ll thank yourself every week—this tiny habit pays off immediately and prevents frustration when you need support fast!</w:t>
      </w:r>
    </w:p>
    <w:p w14:paraId="70EC50E0" w14:textId="77777777" w:rsidR="005300B2" w:rsidRDefault="005300B2">
      <w:pPr>
        <w:rPr>
          <w:rFonts w:ascii="Arial" w:eastAsiaTheme="majorEastAsia" w:hAnsi="Arial" w:cstheme="majorBidi"/>
          <w:b/>
          <w:bCs/>
          <w:color w:val="4F81BD" w:themeColor="accent1"/>
          <w:sz w:val="40"/>
          <w:szCs w:val="28"/>
        </w:rPr>
      </w:pPr>
      <w:bookmarkStart w:id="61" w:name="_Toc199670195"/>
      <w:bookmarkStart w:id="62" w:name="X539c22a51b89e0dfdfa42e7afa9625fc6c43527"/>
      <w:bookmarkEnd w:id="48"/>
      <w:bookmarkEnd w:id="60"/>
      <w:r>
        <w:rPr>
          <w:rFonts w:ascii="Arial" w:hAnsi="Arial"/>
          <w:sz w:val="40"/>
        </w:rPr>
        <w:br w:type="page"/>
      </w:r>
    </w:p>
    <w:p w14:paraId="1657996A" w14:textId="0D0416D3" w:rsidR="00B8655E" w:rsidRDefault="00E148A2">
      <w:pPr>
        <w:pStyle w:val="Rubrik2"/>
      </w:pPr>
      <w:r>
        <w:rPr>
          <w:rFonts w:ascii="Arial" w:hAnsi="Arial"/>
          <w:sz w:val="40"/>
        </w:rPr>
        <w:lastRenderedPageBreak/>
        <w:t>Boundary Setting Basics: Managing Your Remote Workday</w:t>
      </w:r>
      <w:bookmarkEnd w:id="61"/>
    </w:p>
    <w:p w14:paraId="1657996B" w14:textId="77777777" w:rsidR="00B8655E" w:rsidRDefault="00E148A2">
      <w:pPr>
        <w:pStyle w:val="FirstParagraph"/>
      </w:pPr>
      <w:r>
        <w:rPr>
          <w:rFonts w:ascii="Arial" w:hAnsi="Arial"/>
        </w:rPr>
        <w:t xml:space="preserve">One of the hidden challenges of remote work, especially for new hires, is the risk of </w:t>
      </w:r>
      <w:r>
        <w:rPr>
          <w:rFonts w:ascii="Arial" w:hAnsi="Arial"/>
          <w:b/>
          <w:bCs/>
        </w:rPr>
        <w:t>work-life boundaries blurring</w:t>
      </w:r>
      <w:r>
        <w:rPr>
          <w:rFonts w:ascii="Arial" w:hAnsi="Arial"/>
        </w:rPr>
        <w:t>—or disappearing altogether. When your office is steps from your kitchen, it’s tempting to “just check one more email” late at night or over lunch, which can quickly add up to longer hours and, ultimately, burnout.</w:t>
      </w:r>
    </w:p>
    <w:p w14:paraId="1657996C" w14:textId="77777777" w:rsidR="00B8655E" w:rsidRDefault="00E148A2">
      <w:pPr>
        <w:pStyle w:val="Brdtext"/>
      </w:pPr>
      <w:r>
        <w:rPr>
          <w:rFonts w:ascii="Arial" w:hAnsi="Arial"/>
        </w:rPr>
        <w:t xml:space="preserve">Developing </w:t>
      </w:r>
      <w:r>
        <w:rPr>
          <w:rFonts w:ascii="Arial" w:hAnsi="Arial"/>
          <w:b/>
          <w:bCs/>
        </w:rPr>
        <w:t>simple, clear boundaries</w:t>
      </w:r>
      <w:r>
        <w:rPr>
          <w:rFonts w:ascii="Arial" w:hAnsi="Arial"/>
        </w:rPr>
        <w:t xml:space="preserve"> from Day 1 allows you to work efficiently while protecting your time, energy, and wellbeing. Here’s how you can set yourself up for a sustainable, confident routine—without guilt.</w:t>
      </w:r>
    </w:p>
    <w:p w14:paraId="1657996D" w14:textId="77777777" w:rsidR="00B8655E" w:rsidRDefault="00E148A2">
      <w:pPr>
        <w:pStyle w:val="Rubrik3"/>
      </w:pPr>
      <w:bookmarkStart w:id="63" w:name="_Toc199670196"/>
      <w:bookmarkStart w:id="64" w:name="actionable-boundary-strategies"/>
      <w:r>
        <w:rPr>
          <w:rFonts w:ascii="Arial" w:hAnsi="Arial"/>
          <w:sz w:val="36"/>
        </w:rPr>
        <w:t>Actionable Boundary Strategies</w:t>
      </w:r>
      <w:bookmarkEnd w:id="63"/>
    </w:p>
    <w:p w14:paraId="1657996E" w14:textId="77777777" w:rsidR="00B8655E" w:rsidRDefault="00E148A2">
      <w:pPr>
        <w:pStyle w:val="Compact"/>
        <w:numPr>
          <w:ilvl w:val="0"/>
          <w:numId w:val="23"/>
        </w:numPr>
      </w:pPr>
      <w:r>
        <w:rPr>
          <w:rFonts w:ascii="Arial" w:hAnsi="Arial"/>
          <w:b/>
          <w:bCs/>
        </w:rPr>
        <w:t>Define Clear Work Hours:</w:t>
      </w:r>
      <w:r>
        <w:rPr>
          <w:rFonts w:ascii="Arial" w:hAnsi="Arial"/>
        </w:rPr>
        <w:t xml:space="preserve"> Block your working hours on your digital calendar and communicate them to your team. Treat these hours as sacred—and respect your off-time just as much as your on-time.</w:t>
      </w:r>
    </w:p>
    <w:p w14:paraId="1657996F" w14:textId="77777777" w:rsidR="00B8655E" w:rsidRDefault="00E148A2">
      <w:pPr>
        <w:pStyle w:val="Compact"/>
        <w:numPr>
          <w:ilvl w:val="0"/>
          <w:numId w:val="23"/>
        </w:numPr>
      </w:pPr>
      <w:r>
        <w:rPr>
          <w:rFonts w:ascii="Arial" w:hAnsi="Arial"/>
          <w:b/>
          <w:bCs/>
        </w:rPr>
        <w:t>Set Physical Start/End Cues:</w:t>
      </w:r>
      <w:r>
        <w:rPr>
          <w:rFonts w:ascii="Arial" w:hAnsi="Arial"/>
        </w:rPr>
        <w:t xml:space="preserve"> Begin and finish your day with a specific action, such as turning on a desk lamp at 9am and off at 5pm, or shutting your laptop and leaving your workspace when you’re done.</w:t>
      </w:r>
    </w:p>
    <w:p w14:paraId="16579970" w14:textId="77777777" w:rsidR="00B8655E" w:rsidRDefault="00E148A2">
      <w:pPr>
        <w:pStyle w:val="Compact"/>
        <w:numPr>
          <w:ilvl w:val="0"/>
          <w:numId w:val="23"/>
        </w:numPr>
      </w:pPr>
      <w:r>
        <w:rPr>
          <w:rFonts w:ascii="Arial" w:hAnsi="Arial"/>
          <w:b/>
          <w:bCs/>
        </w:rPr>
        <w:t>Communicate Your Availability:</w:t>
      </w:r>
      <w:r>
        <w:rPr>
          <w:rFonts w:ascii="Arial" w:hAnsi="Arial"/>
        </w:rPr>
        <w:t xml:space="preserve"> Use your chat, calendar, or email status to clearly state when you’re “Online”, “Available”, “In Focus Mode”, or “Away”.</w:t>
      </w:r>
    </w:p>
    <w:p w14:paraId="16579971" w14:textId="77777777" w:rsidR="00B8655E" w:rsidRDefault="00E148A2">
      <w:pPr>
        <w:pStyle w:val="Compact"/>
        <w:numPr>
          <w:ilvl w:val="0"/>
          <w:numId w:val="23"/>
        </w:numPr>
      </w:pPr>
      <w:r>
        <w:rPr>
          <w:rFonts w:ascii="Arial" w:hAnsi="Arial"/>
          <w:b/>
          <w:bCs/>
        </w:rPr>
        <w:t>Plan Regular Breaks:</w:t>
      </w:r>
      <w:r>
        <w:rPr>
          <w:rFonts w:ascii="Arial" w:hAnsi="Arial"/>
        </w:rPr>
        <w:t xml:space="preserve"> Don’t skip lunch or stretch breaks. Schedule these on your calendar or use a timer to remind yourself to step away even if work is busy.</w:t>
      </w:r>
    </w:p>
    <w:p w14:paraId="16579972" w14:textId="77777777" w:rsidR="00B8655E" w:rsidRDefault="00E148A2">
      <w:pPr>
        <w:pStyle w:val="Compact"/>
        <w:numPr>
          <w:ilvl w:val="0"/>
          <w:numId w:val="23"/>
        </w:numPr>
      </w:pPr>
      <w:r>
        <w:rPr>
          <w:rFonts w:ascii="Arial" w:hAnsi="Arial"/>
          <w:b/>
          <w:bCs/>
        </w:rPr>
        <w:t>Separate Work &amp; Relax Spaces:</w:t>
      </w:r>
      <w:r>
        <w:rPr>
          <w:rFonts w:ascii="Arial" w:hAnsi="Arial"/>
        </w:rPr>
        <w:t xml:space="preserve"> If possible, keep your work area physically distinct from your relaxation or sleep areas. Even a small table or corner can help signal “work mode” versus “rest mode.”</w:t>
      </w:r>
    </w:p>
    <w:p w14:paraId="16579973" w14:textId="77777777" w:rsidR="00B8655E" w:rsidRDefault="00E148A2">
      <w:pPr>
        <w:pStyle w:val="Compact"/>
        <w:numPr>
          <w:ilvl w:val="0"/>
          <w:numId w:val="23"/>
        </w:numPr>
      </w:pPr>
      <w:r>
        <w:rPr>
          <w:rFonts w:ascii="Arial" w:hAnsi="Arial"/>
          <w:b/>
          <w:bCs/>
        </w:rPr>
        <w:t>Fully Log Off at Day’s End:</w:t>
      </w:r>
      <w:r>
        <w:rPr>
          <w:rFonts w:ascii="Arial" w:hAnsi="Arial"/>
        </w:rPr>
        <w:t xml:space="preserve"> Shut down your computer and mute or pause work notifications after hours. Resist the urge to reply to messages the moment they come in—unless it’s genuinely urgent.</w:t>
      </w:r>
    </w:p>
    <w:p w14:paraId="16579974" w14:textId="77777777" w:rsidR="00B8655E" w:rsidRDefault="00E148A2">
      <w:pPr>
        <w:pStyle w:val="Rubrik3"/>
      </w:pPr>
      <w:bookmarkStart w:id="65" w:name="_Toc199670197"/>
      <w:bookmarkStart w:id="66" w:name="healthy-boundary-setting-in-action"/>
      <w:bookmarkEnd w:id="64"/>
      <w:r>
        <w:rPr>
          <w:rFonts w:ascii="Arial" w:hAnsi="Arial"/>
          <w:sz w:val="36"/>
        </w:rPr>
        <w:t>Healthy Boundary-Setting in Action</w:t>
      </w:r>
      <w:bookmarkEnd w:id="65"/>
    </w:p>
    <w:p w14:paraId="16579975" w14:textId="77777777" w:rsidR="00B8655E" w:rsidRDefault="00E148A2">
      <w:pPr>
        <w:pStyle w:val="FirstParagraph"/>
      </w:pPr>
      <w:r>
        <w:rPr>
          <w:rFonts w:ascii="Arial" w:hAnsi="Arial"/>
        </w:rPr>
        <w:t xml:space="preserve">You might feel guilty setting limits or ignoring after-hours pings, but remember: </w:t>
      </w:r>
      <w:r>
        <w:rPr>
          <w:rFonts w:ascii="Arial" w:hAnsi="Arial"/>
          <w:b/>
          <w:bCs/>
        </w:rPr>
        <w:t>healthy boundaries make you more effective and resilient in the long run.</w:t>
      </w:r>
      <w:r>
        <w:rPr>
          <w:rFonts w:ascii="Arial" w:hAnsi="Arial"/>
        </w:rPr>
        <w:t xml:space="preserve"> Here are some ready-to-use phrases for common situations:</w:t>
      </w:r>
    </w:p>
    <w:p w14:paraId="16579976" w14:textId="77777777" w:rsidR="00B8655E" w:rsidRDefault="00E148A2">
      <w:pPr>
        <w:pStyle w:val="Compact"/>
        <w:numPr>
          <w:ilvl w:val="0"/>
          <w:numId w:val="24"/>
        </w:numPr>
      </w:pPr>
      <w:r>
        <w:rPr>
          <w:rFonts w:ascii="Arial" w:hAnsi="Arial"/>
          <w:i/>
          <w:iCs/>
        </w:rPr>
        <w:t>“I’ll be offline after 5pm, but I’ll respond first thing tomorrow morning.”</w:t>
      </w:r>
    </w:p>
    <w:p w14:paraId="16579977" w14:textId="77777777" w:rsidR="00B8655E" w:rsidRDefault="00E148A2">
      <w:pPr>
        <w:pStyle w:val="Compact"/>
        <w:numPr>
          <w:ilvl w:val="0"/>
          <w:numId w:val="24"/>
        </w:numPr>
      </w:pPr>
      <w:r>
        <w:rPr>
          <w:rFonts w:ascii="Arial" w:hAnsi="Arial"/>
          <w:i/>
          <w:iCs/>
        </w:rPr>
        <w:t>“To respect my focus time, I'll respond to non-urgent messages after lunch.”</w:t>
      </w:r>
    </w:p>
    <w:p w14:paraId="16579978" w14:textId="77777777" w:rsidR="00B8655E" w:rsidRDefault="00E148A2">
      <w:pPr>
        <w:pStyle w:val="Compact"/>
        <w:numPr>
          <w:ilvl w:val="0"/>
          <w:numId w:val="24"/>
        </w:numPr>
      </w:pPr>
      <w:r>
        <w:rPr>
          <w:rFonts w:ascii="Arial" w:hAnsi="Arial"/>
          <w:i/>
          <w:iCs/>
        </w:rPr>
        <w:lastRenderedPageBreak/>
        <w:t>“I take a break from 12–12:45 for lunch each day so I can bring my best energy to our projects.”</w:t>
      </w:r>
    </w:p>
    <w:p w14:paraId="16579979" w14:textId="77777777" w:rsidR="00B8655E" w:rsidRDefault="00E148A2">
      <w:pPr>
        <w:pStyle w:val="FirstParagraph"/>
      </w:pPr>
      <w:r>
        <w:rPr>
          <w:rFonts w:ascii="Arial" w:hAnsi="Arial"/>
          <w:b/>
          <w:bCs/>
        </w:rPr>
        <w:t>Pro Tip:</w:t>
      </w:r>
      <w:r>
        <w:rPr>
          <w:rFonts w:ascii="Arial" w:hAnsi="Arial"/>
        </w:rPr>
        <w:t xml:space="preserve"> Set a recurring daily reminder (e.g., 10 minutes before the workday ends) to log off and review your accomplishments. This simple habit prevents work from bleeding into your evening and gives closure to your day.</w:t>
      </w:r>
    </w:p>
    <w:p w14:paraId="1657997A" w14:textId="77777777" w:rsidR="00B8655E" w:rsidRDefault="00E148A2">
      <w:pPr>
        <w:pStyle w:val="Rubrik3"/>
      </w:pPr>
      <w:bookmarkStart w:id="67" w:name="_Toc199670198"/>
      <w:bookmarkStart w:id="68" w:name="quick-win-5"/>
      <w:bookmarkEnd w:id="66"/>
      <w:r>
        <w:rPr>
          <w:rFonts w:ascii="Arial" w:hAnsi="Arial"/>
          <w:sz w:val="36"/>
        </w:rPr>
        <w:t>Quick Win</w:t>
      </w:r>
      <w:bookmarkEnd w:id="67"/>
    </w:p>
    <w:p w14:paraId="1657997B" w14:textId="77777777" w:rsidR="00B8655E" w:rsidRDefault="00E148A2">
      <w:pPr>
        <w:pStyle w:val="FirstParagraph"/>
      </w:pPr>
      <w:r>
        <w:rPr>
          <w:rFonts w:ascii="Arial" w:hAnsi="Arial"/>
          <w:b/>
          <w:bCs/>
        </w:rPr>
        <w:t>Action Item:</w:t>
      </w:r>
      <w:r>
        <w:rPr>
          <w:rFonts w:ascii="Arial" w:hAnsi="Arial"/>
        </w:rPr>
        <w:t xml:space="preserve"> During your first week, </w:t>
      </w:r>
      <w:r>
        <w:rPr>
          <w:rFonts w:ascii="Arial" w:hAnsi="Arial"/>
          <w:b/>
          <w:bCs/>
        </w:rPr>
        <w:t>proactively share your working hours and communication preferences</w:t>
      </w:r>
      <w:r>
        <w:rPr>
          <w:rFonts w:ascii="Arial" w:hAnsi="Arial"/>
        </w:rPr>
        <w:t xml:space="preserve"> with your team—via group chat, status message, or a brief email. Setting expectations early helps everyone respect (and model) healthy boundaries.</w:t>
      </w:r>
    </w:p>
    <w:p w14:paraId="54676A54" w14:textId="77777777" w:rsidR="005300B2" w:rsidRDefault="005300B2">
      <w:pPr>
        <w:rPr>
          <w:rFonts w:ascii="Arial" w:eastAsiaTheme="majorEastAsia" w:hAnsi="Arial" w:cstheme="majorBidi"/>
          <w:b/>
          <w:bCs/>
          <w:color w:val="4F81BD" w:themeColor="accent1"/>
          <w:sz w:val="40"/>
          <w:szCs w:val="28"/>
        </w:rPr>
      </w:pPr>
      <w:bookmarkStart w:id="69" w:name="_Toc199670199"/>
      <w:bookmarkStart w:id="70" w:name="conclusion-your-confident-start"/>
      <w:bookmarkEnd w:id="62"/>
      <w:bookmarkEnd w:id="68"/>
      <w:r>
        <w:rPr>
          <w:rFonts w:ascii="Arial" w:hAnsi="Arial"/>
          <w:sz w:val="40"/>
        </w:rPr>
        <w:br w:type="page"/>
      </w:r>
    </w:p>
    <w:p w14:paraId="1657997C" w14:textId="6192B645" w:rsidR="00B8655E" w:rsidRDefault="00E148A2">
      <w:pPr>
        <w:pStyle w:val="Rubrik2"/>
      </w:pPr>
      <w:r>
        <w:rPr>
          <w:rFonts w:ascii="Arial" w:hAnsi="Arial"/>
          <w:sz w:val="40"/>
        </w:rPr>
        <w:lastRenderedPageBreak/>
        <w:t>Conclusion &amp; Your Confident Start</w:t>
      </w:r>
      <w:bookmarkEnd w:id="69"/>
    </w:p>
    <w:p w14:paraId="1657997D" w14:textId="77777777" w:rsidR="00B8655E" w:rsidRDefault="00E148A2">
      <w:pPr>
        <w:pStyle w:val="FirstParagraph"/>
      </w:pPr>
      <w:r>
        <w:rPr>
          <w:rFonts w:ascii="Arial" w:hAnsi="Arial"/>
        </w:rPr>
        <w:t xml:space="preserve">With the right </w:t>
      </w:r>
      <w:r>
        <w:rPr>
          <w:rFonts w:ascii="Arial" w:hAnsi="Arial"/>
          <w:b/>
          <w:bCs/>
        </w:rPr>
        <w:t>preparation</w:t>
      </w:r>
      <w:r>
        <w:rPr>
          <w:rFonts w:ascii="Arial" w:hAnsi="Arial"/>
        </w:rPr>
        <w:t xml:space="preserve">, smart </w:t>
      </w:r>
      <w:r>
        <w:rPr>
          <w:rFonts w:ascii="Arial" w:hAnsi="Arial"/>
          <w:b/>
          <w:bCs/>
        </w:rPr>
        <w:t>tools</w:t>
      </w:r>
      <w:r>
        <w:rPr>
          <w:rFonts w:ascii="Arial" w:hAnsi="Arial"/>
        </w:rPr>
        <w:t xml:space="preserve">, and genuine </w:t>
      </w:r>
      <w:r>
        <w:rPr>
          <w:rFonts w:ascii="Arial" w:hAnsi="Arial"/>
          <w:b/>
          <w:bCs/>
        </w:rPr>
        <w:t>connections</w:t>
      </w:r>
      <w:r>
        <w:rPr>
          <w:rFonts w:ascii="Arial" w:hAnsi="Arial"/>
        </w:rPr>
        <w:t xml:space="preserve">, your virtual or hybrid start can feel both empowering and seamless. Embrace the </w:t>
      </w:r>
      <w:r>
        <w:rPr>
          <w:rFonts w:ascii="Arial" w:hAnsi="Arial"/>
          <w:b/>
          <w:bCs/>
        </w:rPr>
        <w:t>flexibility</w:t>
      </w:r>
      <w:r>
        <w:rPr>
          <w:rFonts w:ascii="Arial" w:hAnsi="Arial"/>
        </w:rPr>
        <w:t xml:space="preserve"> remote work offers—while remembering that clear boundaries and proactive engagement are the keys to success. Each step you take, from introducing yourself to blocking work hours, builds your confidence and forges your place within the team.</w:t>
      </w:r>
    </w:p>
    <w:p w14:paraId="1657997E" w14:textId="77777777" w:rsidR="00B8655E" w:rsidRDefault="00E148A2">
      <w:pPr>
        <w:pStyle w:val="Compact"/>
        <w:numPr>
          <w:ilvl w:val="0"/>
          <w:numId w:val="25"/>
        </w:numPr>
      </w:pPr>
      <w:r>
        <w:rPr>
          <w:rFonts w:ascii="Arial" w:hAnsi="Arial"/>
          <w:b/>
          <w:bCs/>
        </w:rPr>
        <w:t>Take initiative early</w:t>
      </w:r>
      <w:r>
        <w:rPr>
          <w:rFonts w:ascii="Arial" w:hAnsi="Arial"/>
        </w:rPr>
        <w:t>: Each small win grows your confidence.</w:t>
      </w:r>
    </w:p>
    <w:p w14:paraId="1657997F" w14:textId="77777777" w:rsidR="00B8655E" w:rsidRDefault="00E148A2">
      <w:pPr>
        <w:pStyle w:val="Compact"/>
        <w:numPr>
          <w:ilvl w:val="0"/>
          <w:numId w:val="25"/>
        </w:numPr>
      </w:pPr>
      <w:r>
        <w:rPr>
          <w:rFonts w:ascii="Arial" w:hAnsi="Arial"/>
          <w:b/>
          <w:bCs/>
        </w:rPr>
        <w:t>Use available resources</w:t>
      </w:r>
      <w:r>
        <w:rPr>
          <w:rFonts w:ascii="Arial" w:hAnsi="Arial"/>
        </w:rPr>
        <w:t>: They’re there to support you.</w:t>
      </w:r>
    </w:p>
    <w:p w14:paraId="16579980" w14:textId="77777777" w:rsidR="00B8655E" w:rsidRDefault="00E148A2">
      <w:pPr>
        <w:pStyle w:val="Compact"/>
        <w:numPr>
          <w:ilvl w:val="0"/>
          <w:numId w:val="25"/>
        </w:numPr>
      </w:pPr>
      <w:r>
        <w:rPr>
          <w:rFonts w:ascii="Arial" w:hAnsi="Arial"/>
          <w:b/>
          <w:bCs/>
        </w:rPr>
        <w:t>Reach out and connect</w:t>
      </w:r>
      <w:r>
        <w:rPr>
          <w:rFonts w:ascii="Arial" w:hAnsi="Arial"/>
        </w:rPr>
        <w:t>: Relationships spark growth—even virtually.</w:t>
      </w:r>
    </w:p>
    <w:p w14:paraId="16579981" w14:textId="77777777" w:rsidR="00B8655E" w:rsidRDefault="00E148A2">
      <w:pPr>
        <w:pStyle w:val="FirstParagraph"/>
        <w:rPr>
          <w:rFonts w:ascii="Arial" w:hAnsi="Arial"/>
        </w:rPr>
      </w:pPr>
      <w:r>
        <w:rPr>
          <w:rFonts w:ascii="Arial" w:hAnsi="Arial"/>
        </w:rPr>
        <w:t>You’re equipped and ready for this journey. Trust yourself—you have everything you need to make a strong, positive impact from Day 1!</w:t>
      </w:r>
    </w:p>
    <w:p w14:paraId="352D2F36" w14:textId="4DF86A76" w:rsidR="007B402A" w:rsidRDefault="007B402A" w:rsidP="007B402A"/>
    <w:p w14:paraId="0EAE0911" w14:textId="77777777" w:rsidR="00E148A2" w:rsidRDefault="00E148A2" w:rsidP="007B402A"/>
    <w:p w14:paraId="178A67F0" w14:textId="77777777" w:rsidR="00E148A2" w:rsidRDefault="00E148A2" w:rsidP="007B402A"/>
    <w:p w14:paraId="3B5DC30C" w14:textId="77777777" w:rsidR="00E148A2" w:rsidRDefault="00E148A2" w:rsidP="007B402A"/>
    <w:p w14:paraId="6C66B8CE" w14:textId="77777777" w:rsidR="00E148A2" w:rsidRDefault="00E148A2" w:rsidP="007B402A"/>
    <w:p w14:paraId="31D95222" w14:textId="47497C2D" w:rsidR="007B402A" w:rsidRDefault="00E148A2" w:rsidP="00E148A2">
      <w:pPr>
        <w:jc w:val="center"/>
      </w:pPr>
      <w:r>
        <w:rPr>
          <w:noProof/>
        </w:rPr>
        <w:drawing>
          <wp:inline distT="0" distB="0" distL="0" distR="0" wp14:anchorId="692DAD2D" wp14:editId="2BAC88DF">
            <wp:extent cx="1714500" cy="1714500"/>
            <wp:effectExtent l="0" t="0" r="0" b="0"/>
            <wp:docPr id="487525615" name="Bildobjekt 2" descr="En bild som visar logotyp, symbol, Grafik, Electric blu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25615" name="Bildobjekt 2" descr="En bild som visar logotyp, symbol, Grafik, Electric blue&#10;&#10;AI-genererat innehåll kan vara felaktigt."/>
                    <pic:cNvPicPr/>
                  </pic:nvPicPr>
                  <pic:blipFill>
                    <a:blip r:embed="rId9">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p w14:paraId="5FD103CF" w14:textId="628A0C7B" w:rsidR="007B402A" w:rsidRPr="007B402A" w:rsidRDefault="007B402A" w:rsidP="00E148A2">
      <w:pPr>
        <w:jc w:val="center"/>
      </w:pPr>
      <w:hyperlink r:id="rId10" w:history="1">
        <w:r w:rsidRPr="00D54C4A">
          <w:rPr>
            <w:rStyle w:val="Hyperlnk"/>
          </w:rPr>
          <w:t>www.keyfutureskills.com</w:t>
        </w:r>
      </w:hyperlink>
      <w:bookmarkEnd w:id="1"/>
      <w:bookmarkEnd w:id="70"/>
    </w:p>
    <w:sectPr w:rsidR="007B402A" w:rsidRPr="007B402A" w:rsidSect="00307CCE">
      <w:footerReference w:type="even" r:id="rId11"/>
      <w:footerReference w:type="default" r:id="rId12"/>
      <w:pgSz w:w="9980" w:h="1418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71F57" w14:textId="77777777" w:rsidR="008A30C0" w:rsidRDefault="008A30C0">
      <w:pPr>
        <w:spacing w:after="0"/>
      </w:pPr>
      <w:r>
        <w:separator/>
      </w:r>
    </w:p>
  </w:endnote>
  <w:endnote w:type="continuationSeparator" w:id="0">
    <w:p w14:paraId="4382BA25" w14:textId="77777777" w:rsidR="008A30C0" w:rsidRDefault="008A30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023133470"/>
      <w:docPartObj>
        <w:docPartGallery w:val="Page Numbers (Bottom of Page)"/>
        <w:docPartUnique/>
      </w:docPartObj>
    </w:sdtPr>
    <w:sdtContent>
      <w:p w14:paraId="00AB7A43" w14:textId="75DBB17F" w:rsidR="002D5731" w:rsidRDefault="002D5731" w:rsidP="00D54C4A">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fldChar w:fldCharType="end"/>
        </w:r>
      </w:p>
    </w:sdtContent>
  </w:sdt>
  <w:p w14:paraId="471EB8FC" w14:textId="77777777" w:rsidR="002D5731" w:rsidRDefault="002D573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539009901"/>
      <w:docPartObj>
        <w:docPartGallery w:val="Page Numbers (Bottom of Page)"/>
        <w:docPartUnique/>
      </w:docPartObj>
    </w:sdtPr>
    <w:sdtContent>
      <w:p w14:paraId="14F1EC76" w14:textId="22790E5F" w:rsidR="002D5731" w:rsidRDefault="002D5731" w:rsidP="00D54C4A">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w:t>
        </w:r>
        <w:r>
          <w:rPr>
            <w:rStyle w:val="Sidnummer"/>
          </w:rPr>
          <w:fldChar w:fldCharType="end"/>
        </w:r>
      </w:p>
    </w:sdtContent>
  </w:sdt>
  <w:p w14:paraId="66DBAFBE" w14:textId="77777777" w:rsidR="002D5731" w:rsidRDefault="002D573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88EE3" w14:textId="77777777" w:rsidR="008A30C0" w:rsidRDefault="008A30C0">
      <w:r>
        <w:separator/>
      </w:r>
    </w:p>
  </w:footnote>
  <w:footnote w:type="continuationSeparator" w:id="0">
    <w:p w14:paraId="3B0CF2BD" w14:textId="77777777" w:rsidR="008A30C0" w:rsidRDefault="008A30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73202B0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C8DAC90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1081292656">
    <w:abstractNumId w:val="0"/>
  </w:num>
  <w:num w:numId="2" w16cid:durableId="948511338">
    <w:abstractNumId w:val="1"/>
  </w:num>
  <w:num w:numId="3" w16cid:durableId="748842090">
    <w:abstractNumId w:val="1"/>
  </w:num>
  <w:num w:numId="4" w16cid:durableId="197352461">
    <w:abstractNumId w:val="1"/>
  </w:num>
  <w:num w:numId="5" w16cid:durableId="485391904">
    <w:abstractNumId w:val="1"/>
  </w:num>
  <w:num w:numId="6" w16cid:durableId="1537542249">
    <w:abstractNumId w:val="1"/>
  </w:num>
  <w:num w:numId="7" w16cid:durableId="1084450282">
    <w:abstractNumId w:val="1"/>
  </w:num>
  <w:num w:numId="8" w16cid:durableId="462580793">
    <w:abstractNumId w:val="1"/>
  </w:num>
  <w:num w:numId="9" w16cid:durableId="1522745135">
    <w:abstractNumId w:val="1"/>
  </w:num>
  <w:num w:numId="10" w16cid:durableId="1825507934">
    <w:abstractNumId w:val="1"/>
  </w:num>
  <w:num w:numId="11" w16cid:durableId="294526163">
    <w:abstractNumId w:val="1"/>
  </w:num>
  <w:num w:numId="12" w16cid:durableId="2089380205">
    <w:abstractNumId w:val="1"/>
  </w:num>
  <w:num w:numId="13" w16cid:durableId="1166551429">
    <w:abstractNumId w:val="1"/>
  </w:num>
  <w:num w:numId="14" w16cid:durableId="1670982240">
    <w:abstractNumId w:val="1"/>
  </w:num>
  <w:num w:numId="15" w16cid:durableId="183978393">
    <w:abstractNumId w:val="1"/>
  </w:num>
  <w:num w:numId="16" w16cid:durableId="789589107">
    <w:abstractNumId w:val="1"/>
  </w:num>
  <w:num w:numId="17" w16cid:durableId="1978534250">
    <w:abstractNumId w:val="1"/>
  </w:num>
  <w:num w:numId="18" w16cid:durableId="1559709301">
    <w:abstractNumId w:val="1"/>
  </w:num>
  <w:num w:numId="19" w16cid:durableId="1248150842">
    <w:abstractNumId w:val="1"/>
  </w:num>
  <w:num w:numId="20" w16cid:durableId="1454976855">
    <w:abstractNumId w:val="1"/>
  </w:num>
  <w:num w:numId="21" w16cid:durableId="497311623">
    <w:abstractNumId w:val="1"/>
  </w:num>
  <w:num w:numId="22" w16cid:durableId="1379083298">
    <w:abstractNumId w:val="1"/>
  </w:num>
  <w:num w:numId="23" w16cid:durableId="1371802896">
    <w:abstractNumId w:val="1"/>
  </w:num>
  <w:num w:numId="24" w16cid:durableId="1129326595">
    <w:abstractNumId w:val="1"/>
  </w:num>
  <w:num w:numId="25" w16cid:durableId="8890002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655E"/>
    <w:rsid w:val="000461A0"/>
    <w:rsid w:val="002D5731"/>
    <w:rsid w:val="00307CCE"/>
    <w:rsid w:val="005300B2"/>
    <w:rsid w:val="00555572"/>
    <w:rsid w:val="007B402A"/>
    <w:rsid w:val="00824C1F"/>
    <w:rsid w:val="008A30C0"/>
    <w:rsid w:val="009F5C98"/>
    <w:rsid w:val="00B8655E"/>
    <w:rsid w:val="00E148A2"/>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798E5"/>
  <w15:docId w15:val="{75F82C91-1DB7-0C4C-BCA7-856AD1C3C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toc 3" w:uiPriority="3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Rubrik1">
    <w:name w:val="heading 1"/>
    <w:basedOn w:val="Normal"/>
    <w:next w:val="Brd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Rubrik2">
    <w:name w:val="heading 2"/>
    <w:basedOn w:val="Normal"/>
    <w:next w:val="Brd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Rubrik3">
    <w:name w:val="heading 3"/>
    <w:basedOn w:val="Normal"/>
    <w:next w:val="Brd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Brd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Rubrik5">
    <w:name w:val="heading 5"/>
    <w:basedOn w:val="Normal"/>
    <w:next w:val="Brd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Rubrik6">
    <w:name w:val="heading 6"/>
    <w:basedOn w:val="Normal"/>
    <w:next w:val="Brd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Rubrik7">
    <w:name w:val="heading 7"/>
    <w:basedOn w:val="Normal"/>
    <w:next w:val="Brd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Rubrik8">
    <w:name w:val="heading 8"/>
    <w:basedOn w:val="Normal"/>
    <w:next w:val="Brd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Rubrik9">
    <w:name w:val="heading 9"/>
    <w:basedOn w:val="Normal"/>
    <w:next w:val="Brd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qFormat/>
    <w:pPr>
      <w:spacing w:before="180" w:after="180"/>
    </w:pPr>
  </w:style>
  <w:style w:type="paragraph" w:customStyle="1" w:styleId="FirstParagraph">
    <w:name w:val="First Paragraph"/>
    <w:basedOn w:val="Brdtext"/>
    <w:next w:val="Brdtext"/>
    <w:qFormat/>
  </w:style>
  <w:style w:type="paragraph" w:customStyle="1" w:styleId="Compact">
    <w:name w:val="Compact"/>
    <w:basedOn w:val="Brdtext"/>
    <w:qFormat/>
    <w:pPr>
      <w:spacing w:before="36" w:after="36"/>
    </w:pPr>
  </w:style>
  <w:style w:type="paragraph" w:styleId="Rubrik">
    <w:name w:val="Title"/>
    <w:basedOn w:val="Normal"/>
    <w:next w:val="Brd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Underrubrik">
    <w:name w:val="Subtitle"/>
    <w:basedOn w:val="Rubrik"/>
    <w:next w:val="Brdtext"/>
    <w:qFormat/>
    <w:pPr>
      <w:spacing w:before="240"/>
    </w:pPr>
    <w:rPr>
      <w:sz w:val="30"/>
      <w:szCs w:val="30"/>
    </w:rPr>
  </w:style>
  <w:style w:type="paragraph" w:customStyle="1" w:styleId="Author">
    <w:name w:val="Author"/>
    <w:next w:val="Brdtext"/>
    <w:qFormat/>
    <w:pPr>
      <w:keepNext/>
      <w:keepLines/>
      <w:jc w:val="center"/>
    </w:pPr>
  </w:style>
  <w:style w:type="paragraph" w:styleId="Datum">
    <w:name w:val="Date"/>
    <w:next w:val="Brdtext"/>
    <w:qFormat/>
    <w:pPr>
      <w:keepNext/>
      <w:keepLines/>
      <w:jc w:val="center"/>
    </w:pPr>
  </w:style>
  <w:style w:type="paragraph" w:customStyle="1" w:styleId="Abstract">
    <w:name w:val="Abstract"/>
    <w:basedOn w:val="Normal"/>
    <w:next w:val="Brdtext"/>
    <w:qFormat/>
    <w:pPr>
      <w:keepNext/>
      <w:keepLines/>
      <w:spacing w:before="300" w:after="300"/>
    </w:pPr>
    <w:rPr>
      <w:sz w:val="20"/>
      <w:szCs w:val="20"/>
    </w:rPr>
  </w:style>
  <w:style w:type="paragraph" w:styleId="Litteraturfrteckning">
    <w:name w:val="Bibliography"/>
    <w:basedOn w:val="Normal"/>
    <w:qFormat/>
  </w:style>
  <w:style w:type="paragraph" w:styleId="Indragetstycke">
    <w:name w:val="Block Text"/>
    <w:basedOn w:val="Brdtext"/>
    <w:next w:val="Brdtext"/>
    <w:uiPriority w:val="9"/>
    <w:unhideWhenUsed/>
    <w:qFormat/>
    <w:pPr>
      <w:spacing w:before="100" w:after="100"/>
      <w:ind w:left="480" w:right="480"/>
    </w:pPr>
  </w:style>
  <w:style w:type="paragraph" w:styleId="Fotnots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Beskrivning">
    <w:name w:val="caption"/>
    <w:basedOn w:val="Normal"/>
    <w:link w:val="BeskrivningChar"/>
    <w:pPr>
      <w:spacing w:after="120"/>
    </w:pPr>
    <w:rPr>
      <w:i/>
    </w:rPr>
  </w:style>
  <w:style w:type="paragraph" w:customStyle="1" w:styleId="TableCaption">
    <w:name w:val="Table Caption"/>
    <w:basedOn w:val="Beskrivning"/>
    <w:pPr>
      <w:keepNext/>
    </w:pPr>
  </w:style>
  <w:style w:type="paragraph" w:customStyle="1" w:styleId="ImageCaption">
    <w:name w:val="Image Caption"/>
    <w:basedOn w:val="Beskrivning"/>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eskrivningChar">
    <w:name w:val="Beskrivning Char"/>
    <w:basedOn w:val="Standardstycketeckensnitt"/>
    <w:link w:val="Beskrivning"/>
  </w:style>
  <w:style w:type="character" w:customStyle="1" w:styleId="VerbatimChar">
    <w:name w:val="Verbatim Char"/>
    <w:basedOn w:val="BeskrivningChar"/>
    <w:link w:val="SourceCode"/>
    <w:rPr>
      <w:rFonts w:ascii="Consolas" w:hAnsi="Consolas"/>
      <w:sz w:val="22"/>
    </w:rPr>
  </w:style>
  <w:style w:type="character" w:customStyle="1" w:styleId="SectionNumber">
    <w:name w:val="Section Number"/>
    <w:basedOn w:val="BeskrivningChar"/>
  </w:style>
  <w:style w:type="character" w:styleId="Fotnotsreferens">
    <w:name w:val="footnote reference"/>
    <w:basedOn w:val="BeskrivningChar"/>
    <w:rPr>
      <w:vertAlign w:val="superscript"/>
    </w:rPr>
  </w:style>
  <w:style w:type="character" w:styleId="Hyperlnk">
    <w:name w:val="Hyperlink"/>
    <w:basedOn w:val="BeskrivningChar"/>
    <w:uiPriority w:val="99"/>
    <w:rPr>
      <w:color w:val="4F81BD" w:themeColor="accent1"/>
    </w:rPr>
  </w:style>
  <w:style w:type="paragraph" w:styleId="Innehllsfrteckningsrubrik">
    <w:name w:val="TOC Heading"/>
    <w:basedOn w:val="Rubrik1"/>
    <w:next w:val="Brd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Sidfot">
    <w:name w:val="footer"/>
    <w:basedOn w:val="Normal"/>
    <w:link w:val="SidfotChar"/>
    <w:rsid w:val="002D5731"/>
    <w:pPr>
      <w:tabs>
        <w:tab w:val="center" w:pos="4536"/>
        <w:tab w:val="right" w:pos="9072"/>
      </w:tabs>
      <w:spacing w:after="0"/>
    </w:pPr>
  </w:style>
  <w:style w:type="character" w:customStyle="1" w:styleId="SidfotChar">
    <w:name w:val="Sidfot Char"/>
    <w:basedOn w:val="Standardstycketeckensnitt"/>
    <w:link w:val="Sidfot"/>
    <w:rsid w:val="002D5731"/>
  </w:style>
  <w:style w:type="character" w:styleId="Sidnummer">
    <w:name w:val="page number"/>
    <w:basedOn w:val="Standardstycketeckensnitt"/>
    <w:rsid w:val="002D5731"/>
  </w:style>
  <w:style w:type="paragraph" w:styleId="Innehll1">
    <w:name w:val="toc 1"/>
    <w:basedOn w:val="Normal"/>
    <w:next w:val="Normal"/>
    <w:autoRedefine/>
    <w:uiPriority w:val="39"/>
    <w:rsid w:val="002D5731"/>
    <w:pPr>
      <w:spacing w:before="240" w:after="120"/>
    </w:pPr>
    <w:rPr>
      <w:b/>
      <w:bCs/>
      <w:sz w:val="20"/>
      <w:szCs w:val="20"/>
    </w:rPr>
  </w:style>
  <w:style w:type="paragraph" w:styleId="Innehll2">
    <w:name w:val="toc 2"/>
    <w:basedOn w:val="Normal"/>
    <w:next w:val="Normal"/>
    <w:autoRedefine/>
    <w:uiPriority w:val="39"/>
    <w:rsid w:val="002D5731"/>
    <w:pPr>
      <w:spacing w:before="120" w:after="0"/>
      <w:ind w:left="240"/>
    </w:pPr>
    <w:rPr>
      <w:i/>
      <w:iCs/>
      <w:sz w:val="20"/>
      <w:szCs w:val="20"/>
    </w:rPr>
  </w:style>
  <w:style w:type="paragraph" w:styleId="Innehll3">
    <w:name w:val="toc 3"/>
    <w:basedOn w:val="Normal"/>
    <w:next w:val="Normal"/>
    <w:autoRedefine/>
    <w:uiPriority w:val="39"/>
    <w:rsid w:val="002D5731"/>
    <w:pPr>
      <w:spacing w:after="0"/>
      <w:ind w:left="480"/>
    </w:pPr>
    <w:rPr>
      <w:sz w:val="20"/>
      <w:szCs w:val="20"/>
    </w:rPr>
  </w:style>
  <w:style w:type="paragraph" w:styleId="Innehll4">
    <w:name w:val="toc 4"/>
    <w:basedOn w:val="Normal"/>
    <w:next w:val="Normal"/>
    <w:autoRedefine/>
    <w:rsid w:val="002D5731"/>
    <w:pPr>
      <w:spacing w:after="0"/>
      <w:ind w:left="720"/>
    </w:pPr>
    <w:rPr>
      <w:sz w:val="20"/>
      <w:szCs w:val="20"/>
    </w:rPr>
  </w:style>
  <w:style w:type="paragraph" w:styleId="Innehll5">
    <w:name w:val="toc 5"/>
    <w:basedOn w:val="Normal"/>
    <w:next w:val="Normal"/>
    <w:autoRedefine/>
    <w:rsid w:val="002D5731"/>
    <w:pPr>
      <w:spacing w:after="0"/>
      <w:ind w:left="960"/>
    </w:pPr>
    <w:rPr>
      <w:sz w:val="20"/>
      <w:szCs w:val="20"/>
    </w:rPr>
  </w:style>
  <w:style w:type="paragraph" w:styleId="Innehll6">
    <w:name w:val="toc 6"/>
    <w:basedOn w:val="Normal"/>
    <w:next w:val="Normal"/>
    <w:autoRedefine/>
    <w:rsid w:val="002D5731"/>
    <w:pPr>
      <w:spacing w:after="0"/>
      <w:ind w:left="1200"/>
    </w:pPr>
    <w:rPr>
      <w:sz w:val="20"/>
      <w:szCs w:val="20"/>
    </w:rPr>
  </w:style>
  <w:style w:type="paragraph" w:styleId="Innehll7">
    <w:name w:val="toc 7"/>
    <w:basedOn w:val="Normal"/>
    <w:next w:val="Normal"/>
    <w:autoRedefine/>
    <w:rsid w:val="002D5731"/>
    <w:pPr>
      <w:spacing w:after="0"/>
      <w:ind w:left="1440"/>
    </w:pPr>
    <w:rPr>
      <w:sz w:val="20"/>
      <w:szCs w:val="20"/>
    </w:rPr>
  </w:style>
  <w:style w:type="paragraph" w:styleId="Innehll8">
    <w:name w:val="toc 8"/>
    <w:basedOn w:val="Normal"/>
    <w:next w:val="Normal"/>
    <w:autoRedefine/>
    <w:rsid w:val="002D5731"/>
    <w:pPr>
      <w:spacing w:after="0"/>
      <w:ind w:left="1680"/>
    </w:pPr>
    <w:rPr>
      <w:sz w:val="20"/>
      <w:szCs w:val="20"/>
    </w:rPr>
  </w:style>
  <w:style w:type="paragraph" w:styleId="Innehll9">
    <w:name w:val="toc 9"/>
    <w:basedOn w:val="Normal"/>
    <w:next w:val="Normal"/>
    <w:autoRedefine/>
    <w:rsid w:val="002D5731"/>
    <w:pPr>
      <w:spacing w:after="0"/>
      <w:ind w:left="1920"/>
    </w:pPr>
    <w:rPr>
      <w:sz w:val="20"/>
      <w:szCs w:val="20"/>
    </w:rPr>
  </w:style>
  <w:style w:type="character" w:styleId="Olstomnmnande">
    <w:name w:val="Unresolved Mention"/>
    <w:basedOn w:val="Standardstycketeckensnitt"/>
    <w:uiPriority w:val="99"/>
    <w:semiHidden/>
    <w:unhideWhenUsed/>
    <w:rsid w:val="007B40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keyfutureskill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65BDA-067C-F846-B14D-F26C01BA1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3329</Words>
  <Characters>17648</Characters>
  <Application>Microsoft Office Word</Application>
  <DocSecurity>0</DocSecurity>
  <Lines>147</Lines>
  <Paragraphs>41</Paragraphs>
  <ScaleCrop>false</ScaleCrop>
  <Company/>
  <LinksUpToDate>false</LinksUpToDate>
  <CharactersWithSpaces>20936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Jonas Jaani</dc:creator>
  <cp:keywords/>
  <cp:lastModifiedBy>Jonas Jaani</cp:lastModifiedBy>
  <cp:revision>3</cp:revision>
  <dcterms:created xsi:type="dcterms:W3CDTF">2025-06-20T16:08:00Z</dcterms:created>
  <dcterms:modified xsi:type="dcterms:W3CDTF">2025-06-20T16:08:00Z</dcterms:modified>
</cp:coreProperties>
</file>